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A8FC" w14:textId="48AE6CAA" w:rsidR="0019368A" w:rsidRPr="0019368A" w:rsidRDefault="0019368A" w:rsidP="0019368A">
      <w:pPr>
        <w:textAlignment w:val="baseline"/>
        <w:rPr>
          <w:rFonts w:ascii="Calibri" w:eastAsia="Times New Roman" w:hAnsi="Calibri" w:cs="Calibri"/>
          <w:b/>
          <w:bCs/>
          <w:lang w:eastAsia="en-GB"/>
        </w:rPr>
      </w:pPr>
      <w:r w:rsidRPr="0019368A">
        <w:rPr>
          <w:rFonts w:ascii="Calibri" w:eastAsia="Times New Roman" w:hAnsi="Calibri" w:cs="Calibri"/>
          <w:b/>
          <w:bCs/>
          <w:lang w:eastAsia="en-GB"/>
        </w:rPr>
        <w:t>Club Affiliation 2025</w:t>
      </w:r>
    </w:p>
    <w:p w14:paraId="147E16E2" w14:textId="4BB63FB5" w:rsidR="000B74D8" w:rsidRPr="003B25EF" w:rsidRDefault="000B74D8" w:rsidP="003B25EF">
      <w:pPr>
        <w:pStyle w:val="p2"/>
        <w:rPr>
          <w:rFonts w:asciiTheme="minorHAnsi" w:hAnsiTheme="minorHAnsi"/>
          <w:sz w:val="22"/>
          <w:szCs w:val="22"/>
        </w:rPr>
      </w:pPr>
      <w:r w:rsidRPr="003B25EF">
        <w:rPr>
          <w:rFonts w:ascii="Calibri" w:hAnsi="Calibri" w:cs="Calibri"/>
          <w:sz w:val="22"/>
          <w:szCs w:val="22"/>
        </w:rPr>
        <w:t xml:space="preserve">There are some significant changes to the annual affiliation this year. We are now mandated by ECB to ensure </w:t>
      </w:r>
      <w:r w:rsidR="003B25EF">
        <w:rPr>
          <w:rFonts w:ascii="Calibri" w:hAnsi="Calibri" w:cs="Calibri"/>
          <w:sz w:val="22"/>
          <w:szCs w:val="22"/>
        </w:rPr>
        <w:t xml:space="preserve">that </w:t>
      </w:r>
      <w:r w:rsidRPr="003B25EF">
        <w:rPr>
          <w:rFonts w:ascii="Calibri" w:hAnsi="Calibri" w:cs="Calibri"/>
          <w:sz w:val="22"/>
          <w:szCs w:val="22"/>
        </w:rPr>
        <w:t xml:space="preserve">all clubs playing recreational cricket in Durham are signed up to the </w:t>
      </w:r>
      <w:r w:rsidRPr="003B25EF">
        <w:rPr>
          <w:rFonts w:asciiTheme="minorHAnsi" w:hAnsiTheme="minorHAnsi"/>
          <w:sz w:val="22"/>
          <w:szCs w:val="22"/>
        </w:rPr>
        <w:t>ECB’s rules, regulations and</w:t>
      </w:r>
      <w:r w:rsidR="003B25EF">
        <w:rPr>
          <w:rFonts w:asciiTheme="minorHAnsi" w:hAnsiTheme="minorHAnsi"/>
          <w:sz w:val="22"/>
          <w:szCs w:val="22"/>
        </w:rPr>
        <w:t xml:space="preserve"> </w:t>
      </w:r>
      <w:r w:rsidRPr="003B25EF">
        <w:rPr>
          <w:rFonts w:asciiTheme="minorHAnsi" w:hAnsiTheme="minorHAnsi"/>
          <w:sz w:val="22"/>
          <w:szCs w:val="22"/>
        </w:rPr>
        <w:t>guidance that are applicable to it (as determined by the ECB from time to time), including (</w:t>
      </w:r>
      <w:proofErr w:type="spellStart"/>
      <w:r w:rsidRPr="003B25EF">
        <w:rPr>
          <w:rFonts w:asciiTheme="minorHAnsi" w:hAnsiTheme="minorHAnsi"/>
          <w:sz w:val="22"/>
          <w:szCs w:val="22"/>
        </w:rPr>
        <w:t>i</w:t>
      </w:r>
      <w:proofErr w:type="spellEnd"/>
      <w:r w:rsidRPr="003B25EF">
        <w:rPr>
          <w:rFonts w:asciiTheme="minorHAnsi" w:hAnsiTheme="minorHAnsi"/>
          <w:sz w:val="22"/>
          <w:szCs w:val="22"/>
        </w:rPr>
        <w:t>) the ECB</w:t>
      </w:r>
      <w:r w:rsidR="003B25EF">
        <w:rPr>
          <w:rFonts w:asciiTheme="minorHAnsi" w:hAnsiTheme="minorHAnsi"/>
          <w:sz w:val="22"/>
          <w:szCs w:val="22"/>
        </w:rPr>
        <w:t xml:space="preserve"> </w:t>
      </w:r>
      <w:r w:rsidRPr="003B25EF">
        <w:rPr>
          <w:rFonts w:asciiTheme="minorHAnsi" w:hAnsiTheme="minorHAnsi"/>
          <w:sz w:val="22"/>
          <w:szCs w:val="22"/>
        </w:rPr>
        <w:t>Anti-Discrimination Code and (ii) the General Conduct Regulations or</w:t>
      </w:r>
      <w:r w:rsidR="003B25EF">
        <w:rPr>
          <w:rFonts w:asciiTheme="minorHAnsi" w:hAnsiTheme="minorHAnsi"/>
          <w:sz w:val="22"/>
          <w:szCs w:val="22"/>
        </w:rPr>
        <w:t xml:space="preserve"> </w:t>
      </w:r>
      <w:r w:rsidRPr="003B25EF">
        <w:rPr>
          <w:rFonts w:asciiTheme="minorHAnsi" w:hAnsiTheme="minorHAnsi"/>
          <w:sz w:val="22"/>
          <w:szCs w:val="22"/>
        </w:rPr>
        <w:t xml:space="preserve">Recreational </w:t>
      </w:r>
      <w:r w:rsidRPr="003B25EF">
        <w:rPr>
          <w:rFonts w:asciiTheme="minorHAnsi" w:hAnsiTheme="minorHAnsi" w:cstheme="minorHAnsi"/>
          <w:sz w:val="22"/>
          <w:szCs w:val="22"/>
        </w:rPr>
        <w:t>Conduct</w:t>
      </w:r>
      <w:r w:rsidR="003B25EF" w:rsidRPr="003B25EF">
        <w:rPr>
          <w:rFonts w:asciiTheme="minorHAnsi" w:hAnsiTheme="minorHAnsi" w:cstheme="minorHAnsi"/>
          <w:sz w:val="22"/>
          <w:szCs w:val="22"/>
        </w:rPr>
        <w:t xml:space="preserve"> </w:t>
      </w:r>
      <w:r w:rsidRPr="003B25EF">
        <w:rPr>
          <w:rFonts w:asciiTheme="minorHAnsi" w:hAnsiTheme="minorHAnsi" w:cstheme="minorHAnsi"/>
          <w:sz w:val="22"/>
          <w:szCs w:val="22"/>
        </w:rPr>
        <w:t>Regulations</w:t>
      </w:r>
      <w:r w:rsidR="003B25EF">
        <w:rPr>
          <w:rFonts w:asciiTheme="minorHAnsi" w:hAnsiTheme="minorHAnsi" w:cstheme="minorHAnsi"/>
          <w:sz w:val="22"/>
          <w:szCs w:val="22"/>
        </w:rPr>
        <w:t>.</w:t>
      </w:r>
    </w:p>
    <w:p w14:paraId="31F2429B" w14:textId="77777777" w:rsidR="003B25EF" w:rsidRDefault="003B25EF" w:rsidP="003B25EF">
      <w:pPr>
        <w:pStyle w:val="p2"/>
        <w:rPr>
          <w:rFonts w:asciiTheme="minorHAnsi" w:hAnsiTheme="minorHAnsi"/>
          <w:sz w:val="22"/>
          <w:szCs w:val="22"/>
        </w:rPr>
      </w:pPr>
    </w:p>
    <w:p w14:paraId="7C413187" w14:textId="2DD6D09F" w:rsidR="003B25EF" w:rsidRDefault="003B25EF" w:rsidP="003B25EF">
      <w:pPr>
        <w:pStyle w:val="p2"/>
        <w:rPr>
          <w:rFonts w:asciiTheme="minorHAnsi" w:hAnsiTheme="minorHAnsi"/>
          <w:sz w:val="22"/>
          <w:szCs w:val="22"/>
        </w:rPr>
      </w:pPr>
      <w:r>
        <w:rPr>
          <w:rFonts w:asciiTheme="minorHAnsi" w:hAnsiTheme="minorHAnsi"/>
          <w:sz w:val="22"/>
          <w:szCs w:val="22"/>
        </w:rPr>
        <w:t>We must administer a process for recreational cricket clubs within our jurisdiction (or those</w:t>
      </w:r>
    </w:p>
    <w:p w14:paraId="6C15FB48" w14:textId="77777777" w:rsidR="003B25EF" w:rsidRDefault="003B25EF" w:rsidP="003B25EF">
      <w:pPr>
        <w:pStyle w:val="p2"/>
        <w:rPr>
          <w:rFonts w:asciiTheme="minorHAnsi" w:hAnsiTheme="minorHAnsi"/>
          <w:sz w:val="22"/>
          <w:szCs w:val="22"/>
        </w:rPr>
      </w:pPr>
      <w:r>
        <w:rPr>
          <w:rFonts w:asciiTheme="minorHAnsi" w:hAnsiTheme="minorHAnsi"/>
          <w:sz w:val="22"/>
          <w:szCs w:val="22"/>
        </w:rPr>
        <w:t>who can reasonably be said to be within its jurisdiction) to become affiliated to the CCB, which must</w:t>
      </w:r>
    </w:p>
    <w:p w14:paraId="2255E0EF" w14:textId="77777777" w:rsidR="003B25EF" w:rsidRDefault="003B25EF" w:rsidP="003B25EF">
      <w:pPr>
        <w:pStyle w:val="p2"/>
        <w:rPr>
          <w:rFonts w:asciiTheme="minorHAnsi" w:hAnsiTheme="minorHAnsi"/>
          <w:sz w:val="22"/>
          <w:szCs w:val="22"/>
        </w:rPr>
      </w:pPr>
      <w:r>
        <w:rPr>
          <w:rFonts w:asciiTheme="minorHAnsi" w:hAnsiTheme="minorHAnsi"/>
          <w:sz w:val="22"/>
          <w:szCs w:val="22"/>
        </w:rPr>
        <w:t>require each recreational cricket club to accept that the CCB has (and may exercise) regulatory</w:t>
      </w:r>
    </w:p>
    <w:p w14:paraId="53A2FA54" w14:textId="77777777" w:rsidR="003B25EF" w:rsidRDefault="003B25EF" w:rsidP="003B25EF">
      <w:pPr>
        <w:pStyle w:val="p2"/>
        <w:rPr>
          <w:rFonts w:asciiTheme="minorHAnsi" w:hAnsiTheme="minorHAnsi"/>
          <w:sz w:val="22"/>
          <w:szCs w:val="22"/>
        </w:rPr>
      </w:pPr>
      <w:r>
        <w:rPr>
          <w:rFonts w:asciiTheme="minorHAnsi" w:hAnsiTheme="minorHAnsi"/>
          <w:sz w:val="22"/>
          <w:szCs w:val="22"/>
        </w:rPr>
        <w:t>jurisdiction over it.</w:t>
      </w:r>
    </w:p>
    <w:p w14:paraId="096622DB" w14:textId="77777777" w:rsidR="003B25EF" w:rsidRDefault="003B25EF" w:rsidP="003B25EF">
      <w:pPr>
        <w:pStyle w:val="p2"/>
        <w:rPr>
          <w:rFonts w:asciiTheme="minorHAnsi" w:hAnsiTheme="minorHAnsi"/>
          <w:sz w:val="22"/>
          <w:szCs w:val="22"/>
        </w:rPr>
      </w:pPr>
    </w:p>
    <w:p w14:paraId="443C6A43" w14:textId="4F9B18F1" w:rsidR="003B25EF" w:rsidRDefault="003B25EF" w:rsidP="003B25EF">
      <w:pPr>
        <w:pStyle w:val="p2"/>
        <w:rPr>
          <w:rFonts w:asciiTheme="minorHAnsi" w:hAnsiTheme="minorHAnsi"/>
          <w:sz w:val="22"/>
          <w:szCs w:val="22"/>
        </w:rPr>
      </w:pPr>
      <w:r>
        <w:rPr>
          <w:rFonts w:asciiTheme="minorHAnsi" w:hAnsiTheme="minorHAnsi"/>
          <w:sz w:val="22"/>
          <w:szCs w:val="22"/>
        </w:rPr>
        <w:t>We must adopt, implement and enforce the ECB’s General Conduct Regulations, including</w:t>
      </w:r>
    </w:p>
    <w:p w14:paraId="5CC55937" w14:textId="77777777" w:rsidR="003B25EF" w:rsidRDefault="003B25EF" w:rsidP="003B25EF">
      <w:pPr>
        <w:pStyle w:val="p2"/>
        <w:rPr>
          <w:rFonts w:asciiTheme="minorHAnsi" w:hAnsiTheme="minorHAnsi"/>
          <w:sz w:val="22"/>
          <w:szCs w:val="22"/>
        </w:rPr>
      </w:pPr>
      <w:r>
        <w:rPr>
          <w:rFonts w:asciiTheme="minorHAnsi" w:hAnsiTheme="minorHAnsi"/>
          <w:sz w:val="22"/>
          <w:szCs w:val="22"/>
        </w:rPr>
        <w:t>through the establishment and application of appropriate disciplinary procedures and the</w:t>
      </w:r>
    </w:p>
    <w:p w14:paraId="7EB83A6B" w14:textId="0C18A62D" w:rsidR="003B25EF" w:rsidRDefault="003B25EF" w:rsidP="003B25EF">
      <w:pPr>
        <w:pStyle w:val="p2"/>
        <w:rPr>
          <w:rFonts w:asciiTheme="minorHAnsi" w:hAnsiTheme="minorHAnsi"/>
          <w:sz w:val="22"/>
          <w:szCs w:val="22"/>
        </w:rPr>
      </w:pPr>
      <w:r>
        <w:rPr>
          <w:rFonts w:asciiTheme="minorHAnsi" w:hAnsiTheme="minorHAnsi"/>
          <w:sz w:val="22"/>
          <w:szCs w:val="22"/>
        </w:rPr>
        <w:t>appointment of appropriate disciplinary and appeal panels.</w:t>
      </w:r>
    </w:p>
    <w:p w14:paraId="627A35D6" w14:textId="77777777" w:rsidR="003B25EF" w:rsidRPr="003B25EF" w:rsidRDefault="003B25EF" w:rsidP="003B25EF">
      <w:pPr>
        <w:pStyle w:val="p2"/>
        <w:rPr>
          <w:rFonts w:asciiTheme="minorHAnsi" w:hAnsiTheme="minorHAnsi"/>
          <w:sz w:val="22"/>
          <w:szCs w:val="22"/>
        </w:rPr>
      </w:pPr>
    </w:p>
    <w:p w14:paraId="1B2E3B28" w14:textId="444085D6" w:rsidR="0019368A" w:rsidRPr="0019368A" w:rsidRDefault="0019368A" w:rsidP="0019368A">
      <w:pPr>
        <w:textAlignment w:val="baseline"/>
        <w:rPr>
          <w:rFonts w:ascii="Calibri" w:eastAsia="Times New Roman" w:hAnsi="Calibri" w:cs="Calibri"/>
          <w:lang w:eastAsia="en-GB"/>
        </w:rPr>
      </w:pPr>
      <w:r w:rsidRPr="0019368A">
        <w:rPr>
          <w:rFonts w:ascii="Calibri" w:eastAsia="Times New Roman" w:hAnsi="Calibri" w:cs="Calibri"/>
          <w:lang w:eastAsia="en-GB"/>
        </w:rPr>
        <w:t>For the start of the 2025 season, changes to the requirements for club affiliation have now been approved by the ECB Regulatory Board and Recreational Game Committee.   </w:t>
      </w:r>
    </w:p>
    <w:p w14:paraId="645CC341" w14:textId="162DF705" w:rsidR="00223691" w:rsidRDefault="0019368A" w:rsidP="0019368A">
      <w:pPr>
        <w:textAlignment w:val="baseline"/>
        <w:rPr>
          <w:rFonts w:ascii="Calibri" w:eastAsia="Times New Roman" w:hAnsi="Calibri" w:cs="Calibri"/>
          <w:lang w:eastAsia="en-GB"/>
        </w:rPr>
      </w:pPr>
      <w:r w:rsidRPr="0019368A">
        <w:rPr>
          <w:rFonts w:ascii="Calibri" w:eastAsia="Times New Roman" w:hAnsi="Calibri" w:cs="Calibri"/>
          <w:lang w:eastAsia="en-GB"/>
        </w:rPr>
        <w:t>As a game we have the collective responsibility to ensure participants feel safe and included in whatever capacity they choose to participate. Whether as players, volunteers, or those operating in a paid or professional capacity, we want people to feel able to manage and respond to issues of ill-discipline or discrimination when they arise.  The purpose of this project is to enable us to achieve this, by supporting clubs in being proactive at point of affiliation, by way of adopting appropriate policies allowing us to act effectively as and when issues arise. </w:t>
      </w:r>
    </w:p>
    <w:p w14:paraId="5C8F72EB" w14:textId="77777777" w:rsidR="0019368A" w:rsidRPr="0019368A" w:rsidRDefault="0019368A" w:rsidP="0019368A">
      <w:pPr>
        <w:textAlignment w:val="baseline"/>
        <w:rPr>
          <w:rFonts w:ascii="Calibri" w:eastAsia="Times New Roman" w:hAnsi="Calibri" w:cs="Calibri"/>
          <w:lang w:eastAsia="en-GB"/>
        </w:rPr>
      </w:pPr>
    </w:p>
    <w:p w14:paraId="1B4ED750" w14:textId="77777777" w:rsidR="00996503" w:rsidRDefault="00996503" w:rsidP="00996503">
      <w:pPr>
        <w:spacing w:line="240" w:lineRule="auto"/>
        <w:jc w:val="both"/>
        <w:rPr>
          <w:rFonts w:ascii="Arial" w:hAnsi="Arial" w:cs="Arial"/>
          <w:b/>
          <w:bCs/>
          <w:sz w:val="20"/>
          <w:szCs w:val="20"/>
        </w:rPr>
      </w:pPr>
      <w:r>
        <w:rPr>
          <w:rFonts w:ascii="Arial" w:hAnsi="Arial" w:cs="Arial"/>
          <w:b/>
          <w:bCs/>
          <w:sz w:val="20"/>
          <w:szCs w:val="20"/>
        </w:rPr>
        <w:t>INTRODUCTION</w:t>
      </w:r>
    </w:p>
    <w:p w14:paraId="3AA6E504" w14:textId="77777777" w:rsidR="00996503" w:rsidRPr="003B25EF" w:rsidRDefault="00996503" w:rsidP="00996503">
      <w:pPr>
        <w:spacing w:line="240" w:lineRule="auto"/>
        <w:jc w:val="both"/>
        <w:rPr>
          <w:rFonts w:cstheme="minorHAnsi"/>
        </w:rPr>
      </w:pPr>
      <w:r w:rsidRPr="003B25EF">
        <w:rPr>
          <w:rFonts w:cstheme="minorHAnsi"/>
        </w:rPr>
        <w:t xml:space="preserve">Affiliation is the formal process by which your Club becomes a recognised member of the regulated cricket community.  </w:t>
      </w:r>
    </w:p>
    <w:p w14:paraId="2FAC92D6" w14:textId="28DA80B0" w:rsidR="00996503" w:rsidRPr="003B25EF" w:rsidRDefault="00996503" w:rsidP="00996503">
      <w:pPr>
        <w:spacing w:line="240" w:lineRule="auto"/>
        <w:jc w:val="both"/>
        <w:rPr>
          <w:rFonts w:cstheme="minorHAnsi"/>
        </w:rPr>
      </w:pPr>
      <w:r w:rsidRPr="003B25EF">
        <w:rPr>
          <w:rFonts w:cstheme="minorHAnsi"/>
        </w:rPr>
        <w:t>By affiliating to</w:t>
      </w:r>
      <w:r w:rsidR="007B65D9" w:rsidRPr="003B25EF">
        <w:rPr>
          <w:rFonts w:cstheme="minorHAnsi"/>
        </w:rPr>
        <w:t xml:space="preserve"> Durham Cricket </w:t>
      </w:r>
      <w:proofErr w:type="gramStart"/>
      <w:r w:rsidR="007B65D9" w:rsidRPr="003B25EF">
        <w:rPr>
          <w:rFonts w:cstheme="minorHAnsi"/>
        </w:rPr>
        <w:t>Foundation</w:t>
      </w:r>
      <w:proofErr w:type="gramEnd"/>
      <w:r w:rsidRPr="003B25EF">
        <w:rPr>
          <w:rFonts w:cstheme="minorHAnsi"/>
        </w:rPr>
        <w:t xml:space="preserve"> you establish a relationship with us and, by extension, the England and Wales Cricket Board (“</w:t>
      </w:r>
      <w:r w:rsidRPr="003B25EF">
        <w:rPr>
          <w:rFonts w:cstheme="minorHAnsi"/>
          <w:b/>
          <w:bCs/>
        </w:rPr>
        <w:t>ECB</w:t>
      </w:r>
      <w:r w:rsidRPr="003B25EF">
        <w:rPr>
          <w:rFonts w:cstheme="minorHAnsi"/>
        </w:rPr>
        <w:t>”), that enables you to gain access to a whole host of benefits only available to affiliated clubs, such as access to a range of funding opportunities and entry to national competitions.</w:t>
      </w:r>
    </w:p>
    <w:p w14:paraId="0A89E10E" w14:textId="78175591" w:rsidR="00996503" w:rsidRPr="003B25EF" w:rsidRDefault="00996503" w:rsidP="00996503">
      <w:pPr>
        <w:spacing w:line="240" w:lineRule="auto"/>
        <w:jc w:val="both"/>
        <w:rPr>
          <w:rFonts w:cstheme="minorHAnsi"/>
        </w:rPr>
      </w:pPr>
      <w:r w:rsidRPr="003B25EF">
        <w:rPr>
          <w:rFonts w:cstheme="minorHAnsi"/>
        </w:rPr>
        <w:t xml:space="preserve">By affiliating you demonstrate a commitment to protecting the quality and integrity of the game through your acceptance of the regulatory jurisdiction of </w:t>
      </w:r>
      <w:r w:rsidR="007B65D9" w:rsidRPr="003B25EF">
        <w:rPr>
          <w:rFonts w:cstheme="minorHAnsi"/>
        </w:rPr>
        <w:t>Durham Cricket Foundation</w:t>
      </w:r>
      <w:r w:rsidR="0095794F" w:rsidRPr="003B25EF">
        <w:rPr>
          <w:rFonts w:cstheme="minorHAnsi"/>
        </w:rPr>
        <w:t>,</w:t>
      </w:r>
      <w:r w:rsidRPr="003B25EF">
        <w:rPr>
          <w:rFonts w:cstheme="minorHAnsi"/>
        </w:rPr>
        <w:t xml:space="preserve"> the ECB</w:t>
      </w:r>
      <w:r w:rsidR="0095794F" w:rsidRPr="003B25EF">
        <w:rPr>
          <w:rFonts w:cstheme="minorHAnsi"/>
        </w:rPr>
        <w:t xml:space="preserve"> and the Cricket Regulator</w:t>
      </w:r>
      <w:r w:rsidRPr="003B25EF">
        <w:rPr>
          <w:rFonts w:cstheme="minorHAnsi"/>
        </w:rPr>
        <w:t xml:space="preserve">; in return, </w:t>
      </w:r>
      <w:r w:rsidR="00833CC6" w:rsidRPr="003B25EF">
        <w:rPr>
          <w:rFonts w:cstheme="minorHAnsi"/>
        </w:rPr>
        <w:t xml:space="preserve">you </w:t>
      </w:r>
      <w:r w:rsidRPr="003B25EF">
        <w:rPr>
          <w:rFonts w:cstheme="minorHAnsi"/>
        </w:rPr>
        <w:t xml:space="preserve">will </w:t>
      </w:r>
      <w:r w:rsidR="00833CC6" w:rsidRPr="003B25EF">
        <w:rPr>
          <w:rFonts w:cstheme="minorHAnsi"/>
        </w:rPr>
        <w:t xml:space="preserve">be </w:t>
      </w:r>
      <w:r w:rsidRPr="003B25EF">
        <w:rPr>
          <w:rFonts w:cstheme="minorHAnsi"/>
        </w:rPr>
        <w:t>provide</w:t>
      </w:r>
      <w:r w:rsidR="00833CC6" w:rsidRPr="003B25EF">
        <w:rPr>
          <w:rFonts w:cstheme="minorHAnsi"/>
        </w:rPr>
        <w:t>d</w:t>
      </w:r>
      <w:r w:rsidRPr="003B25EF">
        <w:rPr>
          <w:rFonts w:cstheme="minorHAnsi"/>
        </w:rPr>
        <w:t xml:space="preserve"> with ongoing support to help you manage the challenges that arise </w:t>
      </w:r>
      <w:proofErr w:type="gramStart"/>
      <w:r w:rsidRPr="003B25EF">
        <w:rPr>
          <w:rFonts w:cstheme="minorHAnsi"/>
        </w:rPr>
        <w:t>during the course of</w:t>
      </w:r>
      <w:proofErr w:type="gramEnd"/>
      <w:r w:rsidRPr="003B25EF">
        <w:rPr>
          <w:rFonts w:cstheme="minorHAnsi"/>
        </w:rPr>
        <w:t xml:space="preserve"> running a cricket club.  </w:t>
      </w:r>
    </w:p>
    <w:p w14:paraId="668B8A3C" w14:textId="29C5AAF8" w:rsidR="00996503" w:rsidRPr="003B25EF" w:rsidRDefault="00996503" w:rsidP="00996503">
      <w:pPr>
        <w:spacing w:line="240" w:lineRule="auto"/>
        <w:jc w:val="both"/>
        <w:rPr>
          <w:rFonts w:cstheme="minorHAnsi"/>
        </w:rPr>
      </w:pPr>
      <w:r w:rsidRPr="00CF65E9">
        <w:rPr>
          <w:rFonts w:cstheme="minorHAnsi"/>
        </w:rPr>
        <w:t xml:space="preserve">More details about the benefits available to affiliated clubs can be found </w:t>
      </w:r>
      <w:r w:rsidR="00CF65E9">
        <w:rPr>
          <w:rFonts w:cstheme="minorHAnsi"/>
        </w:rPr>
        <w:t xml:space="preserve">on our website here: </w:t>
      </w:r>
      <w:hyperlink r:id="rId9" w:history="1">
        <w:r w:rsidR="00CF65E9" w:rsidRPr="00902AD2">
          <w:rPr>
            <w:rStyle w:val="Hyperlink"/>
            <w:rFonts w:cstheme="minorHAnsi"/>
          </w:rPr>
          <w:t>https://www.durhamcricket.co.uk/be-involved/club-support/club-affiliation/</w:t>
        </w:r>
      </w:hyperlink>
      <w:r w:rsidR="00CF65E9">
        <w:rPr>
          <w:rFonts w:cstheme="minorHAnsi"/>
        </w:rPr>
        <w:t xml:space="preserve"> </w:t>
      </w:r>
      <w:r w:rsidRPr="003B25EF">
        <w:rPr>
          <w:rFonts w:cstheme="minorHAnsi"/>
        </w:rPr>
        <w:t xml:space="preserve"> </w:t>
      </w:r>
    </w:p>
    <w:p w14:paraId="124309D3" w14:textId="77777777" w:rsidR="00996503" w:rsidRDefault="00996503" w:rsidP="00996503">
      <w:pPr>
        <w:spacing w:line="240" w:lineRule="auto"/>
        <w:jc w:val="both"/>
        <w:rPr>
          <w:rFonts w:ascii="Arial" w:hAnsi="Arial" w:cs="Arial"/>
          <w:b/>
          <w:bCs/>
          <w:sz w:val="20"/>
          <w:szCs w:val="20"/>
        </w:rPr>
      </w:pPr>
      <w:r>
        <w:rPr>
          <w:rFonts w:ascii="Arial" w:hAnsi="Arial" w:cs="Arial"/>
          <w:b/>
          <w:bCs/>
          <w:sz w:val="20"/>
          <w:szCs w:val="20"/>
          <w:u w:val="single"/>
        </w:rPr>
        <w:br/>
      </w:r>
      <w:r>
        <w:rPr>
          <w:rFonts w:ascii="Arial" w:hAnsi="Arial" w:cs="Arial"/>
          <w:b/>
          <w:bCs/>
          <w:sz w:val="20"/>
          <w:szCs w:val="20"/>
        </w:rPr>
        <w:t>AGREEMENT</w:t>
      </w:r>
    </w:p>
    <w:p w14:paraId="30DC97F4" w14:textId="3D843B5E" w:rsidR="00996503" w:rsidRPr="003B25EF" w:rsidRDefault="00996503" w:rsidP="00996503">
      <w:pPr>
        <w:spacing w:line="240" w:lineRule="auto"/>
        <w:jc w:val="both"/>
        <w:rPr>
          <w:rFonts w:cstheme="minorHAnsi"/>
        </w:rPr>
      </w:pPr>
      <w:r w:rsidRPr="003B25EF">
        <w:rPr>
          <w:rFonts w:cstheme="minorHAnsi"/>
        </w:rPr>
        <w:t xml:space="preserve">By affiliating to </w:t>
      </w:r>
      <w:r w:rsidR="007B65D9" w:rsidRPr="003B25EF">
        <w:rPr>
          <w:rFonts w:cstheme="minorHAnsi"/>
        </w:rPr>
        <w:t>Durham Cricket Foundation</w:t>
      </w:r>
      <w:r w:rsidR="00727EAC" w:rsidRPr="003B25EF">
        <w:rPr>
          <w:rFonts w:cstheme="minorHAnsi"/>
        </w:rPr>
        <w:t>,</w:t>
      </w:r>
      <w:r w:rsidR="00FC5EA5" w:rsidRPr="003B25EF">
        <w:rPr>
          <w:rFonts w:cstheme="minorHAnsi"/>
        </w:rPr>
        <w:t xml:space="preserve"> </w:t>
      </w:r>
      <w:r w:rsidR="00A01018" w:rsidRPr="003B25EF">
        <w:rPr>
          <w:rFonts w:cstheme="minorHAnsi"/>
        </w:rPr>
        <w:t xml:space="preserve">and for the duration that it is affiliated to </w:t>
      </w:r>
      <w:r w:rsidR="007B65D9" w:rsidRPr="003B25EF">
        <w:rPr>
          <w:rFonts w:cstheme="minorHAnsi"/>
        </w:rPr>
        <w:t>Durham Cricket Foundation</w:t>
      </w:r>
      <w:r w:rsidRPr="003B25EF">
        <w:rPr>
          <w:rFonts w:cstheme="minorHAnsi"/>
        </w:rPr>
        <w:t>, your Club agrees to:</w:t>
      </w:r>
    </w:p>
    <w:p w14:paraId="19BE3D3D" w14:textId="216B9942" w:rsidR="00996503" w:rsidRPr="003B25EF" w:rsidRDefault="00996503" w:rsidP="00996503">
      <w:pPr>
        <w:numPr>
          <w:ilvl w:val="0"/>
          <w:numId w:val="1"/>
        </w:numPr>
        <w:spacing w:after="0" w:line="240" w:lineRule="auto"/>
        <w:jc w:val="both"/>
        <w:rPr>
          <w:rFonts w:eastAsia="Calibri" w:cstheme="minorHAnsi"/>
        </w:rPr>
      </w:pPr>
      <w:r w:rsidRPr="003B25EF">
        <w:rPr>
          <w:rFonts w:eastAsia="Calibri" w:cstheme="minorHAnsi"/>
        </w:rPr>
        <w:t>adopt and enforce the ECB Anti-Discrimination Code (“</w:t>
      </w:r>
      <w:r w:rsidRPr="003B25EF">
        <w:rPr>
          <w:rFonts w:eastAsia="Calibri" w:cstheme="minorHAnsi"/>
          <w:b/>
          <w:bCs/>
        </w:rPr>
        <w:t>AD Code</w:t>
      </w:r>
      <w:r w:rsidRPr="003B25EF">
        <w:rPr>
          <w:rFonts w:eastAsia="Calibri" w:cstheme="minorHAnsi"/>
        </w:rPr>
        <w:t xml:space="preserve">”) and comply with the obligations and disciplinary process set out under the ECB General Conduct Regulations for Recreational </w:t>
      </w:r>
      <w:r w:rsidRPr="003B25EF">
        <w:rPr>
          <w:rFonts w:eastAsia="Calibri" w:cstheme="minorHAnsi"/>
        </w:rPr>
        <w:lastRenderedPageBreak/>
        <w:t>Cricket (“</w:t>
      </w:r>
      <w:r w:rsidRPr="003B25EF">
        <w:rPr>
          <w:rFonts w:eastAsia="Calibri" w:cstheme="minorHAnsi"/>
          <w:b/>
          <w:bCs/>
        </w:rPr>
        <w:t>GCRs</w:t>
      </w:r>
      <w:r w:rsidRPr="003B25EF">
        <w:rPr>
          <w:rFonts w:eastAsia="Calibri" w:cstheme="minorHAnsi"/>
        </w:rPr>
        <w:t>”)</w:t>
      </w:r>
      <w:r w:rsidR="00EB4DE0" w:rsidRPr="003B25EF">
        <w:rPr>
          <w:rFonts w:eastAsia="Calibri" w:cstheme="minorHAnsi"/>
        </w:rPr>
        <w:t>, the ECB Recreational Conduct Regulations (“</w:t>
      </w:r>
      <w:r w:rsidR="00EB4DE0" w:rsidRPr="003B25EF">
        <w:rPr>
          <w:rFonts w:eastAsia="Calibri" w:cstheme="minorHAnsi"/>
          <w:b/>
          <w:bCs/>
        </w:rPr>
        <w:t>RCRs</w:t>
      </w:r>
      <w:r w:rsidR="00EB4DE0" w:rsidRPr="003B25EF">
        <w:rPr>
          <w:rFonts w:eastAsia="Calibri" w:cstheme="minorHAnsi"/>
        </w:rPr>
        <w:t xml:space="preserve">”) and any other conduct/disciplinary rules </w:t>
      </w:r>
      <w:r w:rsidR="003549F6" w:rsidRPr="003B25EF">
        <w:rPr>
          <w:rFonts w:eastAsia="Calibri" w:cstheme="minorHAnsi"/>
        </w:rPr>
        <w:t xml:space="preserve">or regulations </w:t>
      </w:r>
      <w:r w:rsidR="00EB4DE0" w:rsidRPr="003B25EF">
        <w:rPr>
          <w:rFonts w:eastAsia="Calibri" w:cstheme="minorHAnsi"/>
        </w:rPr>
        <w:t xml:space="preserve">applicable to </w:t>
      </w:r>
      <w:r w:rsidR="0004054A" w:rsidRPr="003B25EF">
        <w:rPr>
          <w:rFonts w:eastAsia="Calibri" w:cstheme="minorHAnsi"/>
        </w:rPr>
        <w:t>the</w:t>
      </w:r>
      <w:r w:rsidR="00EB4DE0" w:rsidRPr="003B25EF">
        <w:rPr>
          <w:rFonts w:eastAsia="Calibri" w:cstheme="minorHAnsi"/>
        </w:rPr>
        <w:t xml:space="preserve"> </w:t>
      </w:r>
      <w:proofErr w:type="gramStart"/>
      <w:r w:rsidR="00EB4DE0" w:rsidRPr="003B25EF">
        <w:rPr>
          <w:rFonts w:eastAsia="Calibri" w:cstheme="minorHAnsi"/>
        </w:rPr>
        <w:t>Club</w:t>
      </w:r>
      <w:r w:rsidRPr="003B25EF">
        <w:rPr>
          <w:rFonts w:eastAsia="Calibri" w:cstheme="minorHAnsi"/>
        </w:rPr>
        <w:t>;</w:t>
      </w:r>
      <w:proofErr w:type="gramEnd"/>
    </w:p>
    <w:p w14:paraId="32401F95" w14:textId="77777777" w:rsidR="00996503" w:rsidRPr="003B25EF" w:rsidRDefault="00996503" w:rsidP="00996503">
      <w:pPr>
        <w:spacing w:after="0" w:line="240" w:lineRule="auto"/>
        <w:jc w:val="both"/>
        <w:rPr>
          <w:rFonts w:eastAsia="Calibri" w:cstheme="minorHAnsi"/>
        </w:rPr>
      </w:pPr>
    </w:p>
    <w:p w14:paraId="61086979" w14:textId="148DFF6F" w:rsidR="00996503" w:rsidRPr="003B25EF" w:rsidRDefault="00996503" w:rsidP="001870CD">
      <w:pPr>
        <w:numPr>
          <w:ilvl w:val="0"/>
          <w:numId w:val="1"/>
        </w:numPr>
        <w:spacing w:after="0" w:line="240" w:lineRule="auto"/>
        <w:jc w:val="both"/>
        <w:rPr>
          <w:rFonts w:eastAsia="Calibri" w:cstheme="minorHAnsi"/>
        </w:rPr>
      </w:pPr>
      <w:r w:rsidRPr="003B25EF">
        <w:rPr>
          <w:rFonts w:eastAsia="Calibri" w:cstheme="minorHAnsi"/>
        </w:rPr>
        <w:t xml:space="preserve">accept the jurisdiction of </w:t>
      </w:r>
      <w:r w:rsidR="007B65D9" w:rsidRPr="003B25EF">
        <w:rPr>
          <w:rFonts w:cstheme="minorHAnsi"/>
        </w:rPr>
        <w:t xml:space="preserve">Durham Cricket Foundation </w:t>
      </w:r>
      <w:r w:rsidR="005B4351" w:rsidRPr="003B25EF">
        <w:rPr>
          <w:rFonts w:eastAsia="Calibri" w:cstheme="minorHAnsi"/>
        </w:rPr>
        <w:t>and</w:t>
      </w:r>
      <w:r w:rsidR="00617C74" w:rsidRPr="003B25EF">
        <w:rPr>
          <w:rFonts w:eastAsia="Calibri" w:cstheme="minorHAnsi"/>
        </w:rPr>
        <w:t>/or</w:t>
      </w:r>
      <w:r w:rsidR="005B4351" w:rsidRPr="003B25EF">
        <w:rPr>
          <w:rFonts w:eastAsia="Calibri" w:cstheme="minorHAnsi"/>
        </w:rPr>
        <w:t xml:space="preserve"> the ECB/Cricket Regulator</w:t>
      </w:r>
      <w:r w:rsidRPr="003B25EF">
        <w:rPr>
          <w:rFonts w:eastAsia="Calibri" w:cstheme="minorHAnsi"/>
        </w:rPr>
        <w:t xml:space="preserve"> </w:t>
      </w:r>
      <w:r w:rsidR="00617C74" w:rsidRPr="003B25EF">
        <w:rPr>
          <w:rFonts w:eastAsia="Calibri" w:cstheme="minorHAnsi"/>
        </w:rPr>
        <w:t xml:space="preserve">(as applicable) </w:t>
      </w:r>
      <w:r w:rsidRPr="003B25EF">
        <w:rPr>
          <w:rFonts w:eastAsia="Calibri" w:cstheme="minorHAnsi"/>
        </w:rPr>
        <w:t>to enforce the AD Code</w:t>
      </w:r>
      <w:r w:rsidR="00617C74" w:rsidRPr="003B25EF">
        <w:rPr>
          <w:rFonts w:eastAsia="Calibri" w:cstheme="minorHAnsi"/>
        </w:rPr>
        <w:t xml:space="preserve">, </w:t>
      </w:r>
      <w:r w:rsidRPr="003B25EF">
        <w:rPr>
          <w:rFonts w:eastAsia="Calibri" w:cstheme="minorHAnsi"/>
        </w:rPr>
        <w:t>the GCRs</w:t>
      </w:r>
      <w:r w:rsidR="00617C74" w:rsidRPr="003B25EF">
        <w:rPr>
          <w:rFonts w:eastAsia="Calibri" w:cstheme="minorHAnsi"/>
        </w:rPr>
        <w:t xml:space="preserve"> and the RCRs</w:t>
      </w:r>
      <w:r w:rsidR="001870CD" w:rsidRPr="003B25EF">
        <w:rPr>
          <w:rFonts w:eastAsia="Calibri" w:cstheme="minorHAnsi"/>
        </w:rPr>
        <w:t xml:space="preserve"> </w:t>
      </w:r>
      <w:r w:rsidRPr="003B25EF">
        <w:rPr>
          <w:rFonts w:eastAsia="Calibri" w:cstheme="minorHAnsi"/>
        </w:rPr>
        <w:t xml:space="preserve">against the Club and its cricketers, coaches, committee members, </w:t>
      </w:r>
      <w:r w:rsidR="00CA21B9" w:rsidRPr="003B25EF">
        <w:rPr>
          <w:rFonts w:eastAsia="Calibri" w:cstheme="minorHAnsi"/>
        </w:rPr>
        <w:t xml:space="preserve">directors, </w:t>
      </w:r>
      <w:r w:rsidRPr="003B25EF">
        <w:rPr>
          <w:rFonts w:eastAsia="Calibri" w:cstheme="minorHAnsi"/>
        </w:rPr>
        <w:t>officers, employees, contractors, members, match officials, volunteers and any other persons your Club exercises control over such as spectators (together, “</w:t>
      </w:r>
      <w:r w:rsidRPr="003B25EF">
        <w:rPr>
          <w:rFonts w:eastAsia="Calibri" w:cstheme="minorHAnsi"/>
          <w:b/>
          <w:bCs/>
        </w:rPr>
        <w:t>Participants</w:t>
      </w:r>
      <w:r w:rsidRPr="003B25EF">
        <w:rPr>
          <w:rFonts w:eastAsia="Calibri" w:cstheme="minorHAnsi"/>
        </w:rPr>
        <w:t>”</w:t>
      </w:r>
      <w:proofErr w:type="gramStart"/>
      <w:r w:rsidRPr="003B25EF">
        <w:rPr>
          <w:rFonts w:eastAsia="Calibri" w:cstheme="minorHAnsi"/>
        </w:rPr>
        <w:t>);</w:t>
      </w:r>
      <w:proofErr w:type="gramEnd"/>
    </w:p>
    <w:p w14:paraId="1AC338B3" w14:textId="77777777" w:rsidR="00996503" w:rsidRPr="003B25EF" w:rsidRDefault="00996503" w:rsidP="00996503">
      <w:pPr>
        <w:spacing w:after="0" w:line="240" w:lineRule="auto"/>
        <w:jc w:val="both"/>
        <w:rPr>
          <w:rFonts w:eastAsia="Calibri" w:cstheme="minorHAnsi"/>
        </w:rPr>
      </w:pPr>
    </w:p>
    <w:p w14:paraId="3D546D04" w14:textId="7E1ADAC1" w:rsidR="006F3E63" w:rsidRPr="003B25EF" w:rsidRDefault="00996503" w:rsidP="006F3E63">
      <w:pPr>
        <w:numPr>
          <w:ilvl w:val="0"/>
          <w:numId w:val="1"/>
        </w:numPr>
        <w:spacing w:after="0" w:line="240" w:lineRule="auto"/>
        <w:jc w:val="both"/>
        <w:rPr>
          <w:rFonts w:eastAsia="Calibri" w:cstheme="minorHAnsi"/>
        </w:rPr>
      </w:pPr>
      <w:r w:rsidRPr="003B25EF">
        <w:rPr>
          <w:rFonts w:eastAsia="Calibri" w:cstheme="minorHAnsi"/>
        </w:rPr>
        <w:t>ensure that all Participants agree to comply with their obligations under the AD Code, GCRs</w:t>
      </w:r>
      <w:r w:rsidR="002E1E49" w:rsidRPr="003B25EF">
        <w:rPr>
          <w:rFonts w:eastAsia="Calibri" w:cstheme="minorHAnsi"/>
        </w:rPr>
        <w:t>, RCRs</w:t>
      </w:r>
      <w:r w:rsidRPr="003B25EF">
        <w:rPr>
          <w:rFonts w:eastAsia="Calibri" w:cstheme="minorHAnsi"/>
        </w:rPr>
        <w:t xml:space="preserve"> and the ECB’s Safeguarding Procedure</w:t>
      </w:r>
      <w:r w:rsidR="00800CF0" w:rsidRPr="003B25EF">
        <w:rPr>
          <w:rFonts w:eastAsia="Calibri" w:cstheme="minorHAnsi"/>
        </w:rPr>
        <w:t xml:space="preserve"> </w:t>
      </w:r>
      <w:r w:rsidR="001B0E2C" w:rsidRPr="003B25EF">
        <w:rPr>
          <w:rFonts w:eastAsia="Calibri" w:cstheme="minorHAnsi"/>
        </w:rPr>
        <w:t>(or</w:t>
      </w:r>
      <w:r w:rsidR="00F36BB3" w:rsidRPr="003B25EF">
        <w:rPr>
          <w:rFonts w:eastAsia="Calibri" w:cstheme="minorHAnsi"/>
        </w:rPr>
        <w:t xml:space="preserve"> any </w:t>
      </w:r>
      <w:r w:rsidR="001B0E2C" w:rsidRPr="003B25EF">
        <w:rPr>
          <w:rFonts w:eastAsia="Calibri" w:cstheme="minorHAnsi"/>
        </w:rPr>
        <w:t>successor</w:t>
      </w:r>
      <w:r w:rsidR="00F36BB3" w:rsidRPr="003B25EF">
        <w:rPr>
          <w:rFonts w:eastAsia="Calibri" w:cstheme="minorHAnsi"/>
        </w:rPr>
        <w:t xml:space="preserve"> thereof</w:t>
      </w:r>
      <w:proofErr w:type="gramStart"/>
      <w:r w:rsidR="001B0E2C" w:rsidRPr="003B25EF">
        <w:rPr>
          <w:rFonts w:eastAsia="Calibri" w:cstheme="minorHAnsi"/>
        </w:rPr>
        <w:t>)</w:t>
      </w:r>
      <w:r w:rsidR="00456409" w:rsidRPr="003B25EF">
        <w:rPr>
          <w:rFonts w:eastAsia="Calibri" w:cstheme="minorHAnsi"/>
        </w:rPr>
        <w:t>;</w:t>
      </w:r>
      <w:proofErr w:type="gramEnd"/>
      <w:r w:rsidRPr="003B25EF">
        <w:rPr>
          <w:rFonts w:eastAsia="Calibri" w:cstheme="minorHAnsi"/>
        </w:rPr>
        <w:t xml:space="preserve"> </w:t>
      </w:r>
    </w:p>
    <w:p w14:paraId="7B81E402" w14:textId="77777777" w:rsidR="00456409" w:rsidRPr="003B25EF" w:rsidRDefault="00456409" w:rsidP="00456409">
      <w:pPr>
        <w:spacing w:after="0" w:line="240" w:lineRule="auto"/>
        <w:ind w:left="360"/>
        <w:jc w:val="both"/>
        <w:rPr>
          <w:rFonts w:eastAsia="Calibri" w:cstheme="minorHAnsi"/>
        </w:rPr>
      </w:pPr>
    </w:p>
    <w:p w14:paraId="4E62FA87" w14:textId="2AE44400" w:rsidR="00996503" w:rsidRPr="003B25EF" w:rsidRDefault="006F3E63" w:rsidP="0003632E">
      <w:pPr>
        <w:numPr>
          <w:ilvl w:val="0"/>
          <w:numId w:val="1"/>
        </w:numPr>
        <w:spacing w:after="0" w:line="240" w:lineRule="auto"/>
        <w:jc w:val="both"/>
        <w:rPr>
          <w:rFonts w:eastAsia="Calibri" w:cstheme="minorHAnsi"/>
        </w:rPr>
      </w:pPr>
      <w:r w:rsidRPr="003B25EF">
        <w:rPr>
          <w:rFonts w:eastAsia="Calibri" w:cstheme="minorHAnsi"/>
        </w:rPr>
        <w:t xml:space="preserve">ensure that all Participants agree to </w:t>
      </w:r>
      <w:r w:rsidR="00996503" w:rsidRPr="003B25EF">
        <w:rPr>
          <w:rFonts w:eastAsia="Calibri" w:cstheme="minorHAnsi"/>
        </w:rPr>
        <w:t>accept</w:t>
      </w:r>
      <w:r w:rsidR="0003632E" w:rsidRPr="003B25EF">
        <w:rPr>
          <w:rFonts w:eastAsia="Calibri" w:cstheme="minorHAnsi"/>
        </w:rPr>
        <w:t xml:space="preserve"> </w:t>
      </w:r>
      <w:r w:rsidR="00996503" w:rsidRPr="003B25EF">
        <w:rPr>
          <w:rFonts w:eastAsia="Calibri" w:cstheme="minorHAnsi"/>
        </w:rPr>
        <w:t>the jurisdiction of [</w:t>
      </w:r>
      <w:r w:rsidR="00996503" w:rsidRPr="003B25EF">
        <w:rPr>
          <w:rFonts w:eastAsia="Calibri" w:cstheme="minorHAnsi"/>
          <w:i/>
          <w:iCs/>
        </w:rPr>
        <w:t>County Cricket Board</w:t>
      </w:r>
      <w:r w:rsidR="00996503" w:rsidRPr="003B25EF">
        <w:rPr>
          <w:rFonts w:eastAsia="Calibri" w:cstheme="minorHAnsi"/>
        </w:rPr>
        <w:t xml:space="preserve">] </w:t>
      </w:r>
      <w:r w:rsidR="00BD79AD" w:rsidRPr="003B25EF">
        <w:rPr>
          <w:rFonts w:eastAsia="Calibri" w:cstheme="minorHAnsi"/>
        </w:rPr>
        <w:t>and</w:t>
      </w:r>
      <w:r w:rsidR="00617C74" w:rsidRPr="003B25EF">
        <w:rPr>
          <w:rFonts w:eastAsia="Calibri" w:cstheme="minorHAnsi"/>
        </w:rPr>
        <w:t>/or</w:t>
      </w:r>
      <w:r w:rsidR="00BD79AD" w:rsidRPr="003B25EF">
        <w:rPr>
          <w:rFonts w:eastAsia="Calibri" w:cstheme="minorHAnsi"/>
        </w:rPr>
        <w:t xml:space="preserve"> the ECB/Cricket Regulator</w:t>
      </w:r>
      <w:r w:rsidR="00617C74" w:rsidRPr="003B25EF">
        <w:rPr>
          <w:rFonts w:eastAsia="Calibri" w:cstheme="minorHAnsi"/>
        </w:rPr>
        <w:t xml:space="preserve"> (as applicable)</w:t>
      </w:r>
      <w:r w:rsidR="00996503" w:rsidRPr="003B25EF">
        <w:rPr>
          <w:rFonts w:eastAsia="Calibri" w:cstheme="minorHAnsi"/>
        </w:rPr>
        <w:t xml:space="preserve"> to enforce the </w:t>
      </w:r>
      <w:r w:rsidR="00DD2C05" w:rsidRPr="003B25EF">
        <w:rPr>
          <w:rFonts w:eastAsia="Calibri" w:cstheme="minorHAnsi"/>
        </w:rPr>
        <w:t>AD Code</w:t>
      </w:r>
      <w:r w:rsidR="00617C74" w:rsidRPr="003B25EF">
        <w:rPr>
          <w:rFonts w:eastAsia="Calibri" w:cstheme="minorHAnsi"/>
        </w:rPr>
        <w:t>,</w:t>
      </w:r>
      <w:r w:rsidR="008239FF" w:rsidRPr="003B25EF">
        <w:rPr>
          <w:rFonts w:eastAsia="Calibri" w:cstheme="minorHAnsi"/>
        </w:rPr>
        <w:t xml:space="preserve"> </w:t>
      </w:r>
      <w:r w:rsidR="00617C74" w:rsidRPr="003B25EF">
        <w:rPr>
          <w:rFonts w:eastAsia="Calibri" w:cstheme="minorHAnsi"/>
        </w:rPr>
        <w:t xml:space="preserve">the </w:t>
      </w:r>
      <w:r w:rsidR="00DD2C05" w:rsidRPr="003B25EF">
        <w:rPr>
          <w:rFonts w:eastAsia="Calibri" w:cstheme="minorHAnsi"/>
        </w:rPr>
        <w:t>GCRs</w:t>
      </w:r>
      <w:r w:rsidR="00D96E20" w:rsidRPr="003B25EF">
        <w:rPr>
          <w:rFonts w:eastAsia="Calibri" w:cstheme="minorHAnsi"/>
        </w:rPr>
        <w:t>, the RCRs</w:t>
      </w:r>
      <w:r w:rsidR="00DD2C05" w:rsidRPr="003B25EF">
        <w:rPr>
          <w:rFonts w:eastAsia="Calibri" w:cstheme="minorHAnsi"/>
        </w:rPr>
        <w:t xml:space="preserve"> and</w:t>
      </w:r>
      <w:r w:rsidR="008239FF" w:rsidRPr="003B25EF">
        <w:rPr>
          <w:rFonts w:eastAsia="Calibri" w:cstheme="minorHAnsi"/>
        </w:rPr>
        <w:t xml:space="preserve"> </w:t>
      </w:r>
      <w:r w:rsidR="00617C74" w:rsidRPr="003B25EF">
        <w:rPr>
          <w:rFonts w:eastAsia="Calibri" w:cstheme="minorHAnsi"/>
        </w:rPr>
        <w:t>th</w:t>
      </w:r>
      <w:r w:rsidR="008239FF" w:rsidRPr="003B25EF">
        <w:rPr>
          <w:rFonts w:eastAsia="Calibri" w:cstheme="minorHAnsi"/>
        </w:rPr>
        <w:t>e</w:t>
      </w:r>
      <w:r w:rsidR="00DD2C05" w:rsidRPr="003B25EF">
        <w:rPr>
          <w:rFonts w:eastAsia="Calibri" w:cstheme="minorHAnsi"/>
        </w:rPr>
        <w:t xml:space="preserve"> ECB’s Safeguarding Procedure (or any successor thereof</w:t>
      </w:r>
      <w:proofErr w:type="gramStart"/>
      <w:r w:rsidR="00DD2C05" w:rsidRPr="003B25EF">
        <w:rPr>
          <w:rFonts w:eastAsia="Calibri" w:cstheme="minorHAnsi"/>
        </w:rPr>
        <w:t>)</w:t>
      </w:r>
      <w:r w:rsidR="00996503" w:rsidRPr="003B25EF">
        <w:rPr>
          <w:rFonts w:eastAsia="Calibri" w:cstheme="minorHAnsi"/>
        </w:rPr>
        <w:t>;</w:t>
      </w:r>
      <w:proofErr w:type="gramEnd"/>
    </w:p>
    <w:p w14:paraId="4631DC2B" w14:textId="77777777" w:rsidR="00996503" w:rsidRPr="003B25EF" w:rsidRDefault="00996503" w:rsidP="00996503">
      <w:pPr>
        <w:spacing w:after="0" w:line="240" w:lineRule="auto"/>
        <w:jc w:val="both"/>
        <w:rPr>
          <w:rFonts w:eastAsia="Calibri" w:cstheme="minorHAnsi"/>
        </w:rPr>
      </w:pPr>
    </w:p>
    <w:p w14:paraId="01D83045" w14:textId="34A04BED" w:rsidR="00996503" w:rsidRPr="003B25EF" w:rsidRDefault="00996503" w:rsidP="00996503">
      <w:pPr>
        <w:numPr>
          <w:ilvl w:val="0"/>
          <w:numId w:val="1"/>
        </w:numPr>
        <w:spacing w:after="0" w:line="240" w:lineRule="auto"/>
        <w:jc w:val="both"/>
        <w:rPr>
          <w:rFonts w:eastAsia="Calibri" w:cstheme="minorHAnsi"/>
        </w:rPr>
      </w:pPr>
      <w:r w:rsidRPr="003B25EF">
        <w:rPr>
          <w:rFonts w:eastAsia="Calibri" w:cstheme="minorHAnsi"/>
        </w:rPr>
        <w:t xml:space="preserve">adopt and implement the ECB’s Safe Hands </w:t>
      </w:r>
      <w:proofErr w:type="gramStart"/>
      <w:r w:rsidRPr="003B25EF">
        <w:rPr>
          <w:rFonts w:eastAsia="Calibri" w:cstheme="minorHAnsi"/>
        </w:rPr>
        <w:t>Policy;</w:t>
      </w:r>
      <w:proofErr w:type="gramEnd"/>
    </w:p>
    <w:p w14:paraId="5DC087F4" w14:textId="77777777" w:rsidR="00996503" w:rsidRPr="003B25EF" w:rsidRDefault="00996503" w:rsidP="00996503">
      <w:pPr>
        <w:spacing w:after="0" w:line="240" w:lineRule="auto"/>
        <w:ind w:left="360"/>
        <w:jc w:val="both"/>
        <w:rPr>
          <w:rFonts w:eastAsia="Calibri" w:cstheme="minorHAnsi"/>
        </w:rPr>
      </w:pPr>
    </w:p>
    <w:p w14:paraId="3E2C8105" w14:textId="77777777" w:rsidR="00996503" w:rsidRPr="003B25EF" w:rsidRDefault="00996503" w:rsidP="00996503">
      <w:pPr>
        <w:numPr>
          <w:ilvl w:val="0"/>
          <w:numId w:val="1"/>
        </w:numPr>
        <w:spacing w:after="0" w:line="240" w:lineRule="auto"/>
        <w:jc w:val="both"/>
        <w:rPr>
          <w:rFonts w:eastAsia="Calibri" w:cstheme="minorHAnsi"/>
        </w:rPr>
      </w:pPr>
      <w:r w:rsidRPr="003B25EF">
        <w:rPr>
          <w:rFonts w:eastAsia="Calibri" w:cstheme="minorHAnsi"/>
        </w:rPr>
        <w:t xml:space="preserve">being registered on the ECB’s safeguarding management tool, the Safe Hands Management </w:t>
      </w:r>
      <w:proofErr w:type="gramStart"/>
      <w:r w:rsidRPr="003B25EF">
        <w:rPr>
          <w:rFonts w:eastAsia="Calibri" w:cstheme="minorHAnsi"/>
        </w:rPr>
        <w:t>System;</w:t>
      </w:r>
      <w:proofErr w:type="gramEnd"/>
    </w:p>
    <w:p w14:paraId="4C5E8471" w14:textId="77777777" w:rsidR="00996503" w:rsidRPr="003B25EF" w:rsidRDefault="00996503" w:rsidP="00996503">
      <w:pPr>
        <w:spacing w:after="0" w:line="240" w:lineRule="auto"/>
        <w:ind w:left="360"/>
        <w:jc w:val="both"/>
        <w:rPr>
          <w:rFonts w:eastAsia="Calibri" w:cstheme="minorHAnsi"/>
        </w:rPr>
      </w:pPr>
    </w:p>
    <w:p w14:paraId="610BC4E8" w14:textId="77777777" w:rsidR="00996503" w:rsidRPr="003B25EF" w:rsidRDefault="00996503" w:rsidP="00996503">
      <w:pPr>
        <w:numPr>
          <w:ilvl w:val="0"/>
          <w:numId w:val="1"/>
        </w:numPr>
        <w:spacing w:after="0" w:line="240" w:lineRule="auto"/>
        <w:jc w:val="both"/>
        <w:rPr>
          <w:rFonts w:eastAsia="Calibri" w:cstheme="minorHAnsi"/>
        </w:rPr>
      </w:pPr>
      <w:r w:rsidRPr="003B25EF">
        <w:rPr>
          <w:rFonts w:eastAsia="Calibri" w:cstheme="minorHAnsi"/>
        </w:rPr>
        <w:t xml:space="preserve">recognise and give effect to: </w:t>
      </w:r>
    </w:p>
    <w:p w14:paraId="1B8DDAAA" w14:textId="77777777" w:rsidR="00996503" w:rsidRPr="003B25EF" w:rsidRDefault="00996503" w:rsidP="00996503">
      <w:pPr>
        <w:spacing w:after="0" w:line="240" w:lineRule="auto"/>
        <w:jc w:val="both"/>
        <w:rPr>
          <w:rFonts w:eastAsia="Calibri" w:cstheme="minorHAnsi"/>
        </w:rPr>
      </w:pPr>
    </w:p>
    <w:p w14:paraId="2C0A7231" w14:textId="2472EAB1" w:rsidR="00996503" w:rsidRPr="003B25EF" w:rsidRDefault="00996503" w:rsidP="00996503">
      <w:pPr>
        <w:numPr>
          <w:ilvl w:val="1"/>
          <w:numId w:val="1"/>
        </w:numPr>
        <w:spacing w:after="0" w:line="240" w:lineRule="auto"/>
        <w:jc w:val="both"/>
        <w:rPr>
          <w:rFonts w:eastAsia="Calibri" w:cstheme="minorHAnsi"/>
        </w:rPr>
      </w:pPr>
      <w:r w:rsidRPr="003B25EF">
        <w:rPr>
          <w:rFonts w:eastAsia="Calibri" w:cstheme="minorHAnsi"/>
        </w:rPr>
        <w:t xml:space="preserve">any penalty or sanction imposed under the GCRs or the </w:t>
      </w:r>
      <w:r w:rsidR="00C817EB" w:rsidRPr="003B25EF">
        <w:rPr>
          <w:rFonts w:eastAsia="Calibri" w:cstheme="minorHAnsi"/>
        </w:rPr>
        <w:t>RCRs</w:t>
      </w:r>
      <w:r w:rsidRPr="003B25EF">
        <w:rPr>
          <w:rFonts w:eastAsia="Calibri" w:cstheme="minorHAnsi"/>
        </w:rPr>
        <w:t xml:space="preserve"> by another cricket </w:t>
      </w:r>
      <w:proofErr w:type="gramStart"/>
      <w:r w:rsidRPr="003B25EF">
        <w:rPr>
          <w:rFonts w:eastAsia="Calibri" w:cstheme="minorHAnsi"/>
        </w:rPr>
        <w:t>organisation;</w:t>
      </w:r>
      <w:proofErr w:type="gramEnd"/>
      <w:r w:rsidRPr="003B25EF">
        <w:rPr>
          <w:rFonts w:eastAsia="Calibri" w:cstheme="minorHAnsi"/>
        </w:rPr>
        <w:t xml:space="preserve"> </w:t>
      </w:r>
    </w:p>
    <w:p w14:paraId="27CB91C0" w14:textId="77777777" w:rsidR="00996503" w:rsidRPr="003B25EF" w:rsidRDefault="00996503" w:rsidP="00996503">
      <w:pPr>
        <w:spacing w:after="0" w:line="240" w:lineRule="auto"/>
        <w:ind w:left="1080"/>
        <w:jc w:val="both"/>
        <w:rPr>
          <w:rFonts w:eastAsia="Calibri" w:cstheme="minorHAnsi"/>
        </w:rPr>
      </w:pPr>
    </w:p>
    <w:p w14:paraId="47A34552" w14:textId="731D5907" w:rsidR="00996503" w:rsidRPr="003B25EF" w:rsidRDefault="00996503" w:rsidP="00996503">
      <w:pPr>
        <w:numPr>
          <w:ilvl w:val="1"/>
          <w:numId w:val="1"/>
        </w:numPr>
        <w:spacing w:after="0" w:line="240" w:lineRule="auto"/>
        <w:jc w:val="both"/>
        <w:rPr>
          <w:rFonts w:eastAsia="Calibri" w:cstheme="minorHAnsi"/>
        </w:rPr>
      </w:pPr>
      <w:r w:rsidRPr="003B25EF">
        <w:rPr>
          <w:rFonts w:eastAsia="Calibri" w:cstheme="minorHAnsi"/>
        </w:rPr>
        <w:t>any penalty or sanction imposed by the ECB</w:t>
      </w:r>
      <w:r w:rsidR="00EB4DE0" w:rsidRPr="003B25EF">
        <w:rPr>
          <w:rFonts w:eastAsia="Calibri" w:cstheme="minorHAnsi"/>
        </w:rPr>
        <w:t xml:space="preserve"> </w:t>
      </w:r>
      <w:r w:rsidRPr="003B25EF">
        <w:rPr>
          <w:rFonts w:eastAsia="Calibri" w:cstheme="minorHAnsi"/>
        </w:rPr>
        <w:t>(including by the Cricket Discipline Commission</w:t>
      </w:r>
      <w:r w:rsidR="00D4763B" w:rsidRPr="003B25EF">
        <w:rPr>
          <w:rFonts w:eastAsia="Calibri" w:cstheme="minorHAnsi"/>
        </w:rPr>
        <w:t>,</w:t>
      </w:r>
      <w:r w:rsidR="008D2DF4" w:rsidRPr="003B25EF">
        <w:rPr>
          <w:rFonts w:eastAsia="Calibri" w:cstheme="minorHAnsi"/>
        </w:rPr>
        <w:t xml:space="preserve"> or </w:t>
      </w:r>
      <w:r w:rsidR="00F36BB3" w:rsidRPr="003B25EF">
        <w:rPr>
          <w:rFonts w:eastAsia="Calibri" w:cstheme="minorHAnsi"/>
        </w:rPr>
        <w:t>any</w:t>
      </w:r>
      <w:r w:rsidR="008D2DF4" w:rsidRPr="003B25EF">
        <w:rPr>
          <w:rFonts w:eastAsia="Calibri" w:cstheme="minorHAnsi"/>
        </w:rPr>
        <w:t xml:space="preserve"> successor</w:t>
      </w:r>
      <w:r w:rsidR="00F36BB3" w:rsidRPr="003B25EF">
        <w:rPr>
          <w:rFonts w:eastAsia="Calibri" w:cstheme="minorHAnsi"/>
        </w:rPr>
        <w:t xml:space="preserve"> thereof</w:t>
      </w:r>
      <w:proofErr w:type="gramStart"/>
      <w:r w:rsidRPr="003B25EF">
        <w:rPr>
          <w:rFonts w:eastAsia="Calibri" w:cstheme="minorHAnsi"/>
        </w:rPr>
        <w:t>);</w:t>
      </w:r>
      <w:proofErr w:type="gramEnd"/>
    </w:p>
    <w:p w14:paraId="5DA73B12" w14:textId="77777777" w:rsidR="00996503" w:rsidRPr="003B25EF" w:rsidRDefault="00996503" w:rsidP="00996503">
      <w:pPr>
        <w:spacing w:after="0" w:line="240" w:lineRule="auto"/>
        <w:jc w:val="both"/>
        <w:rPr>
          <w:rFonts w:eastAsia="Calibri" w:cstheme="minorHAnsi"/>
        </w:rPr>
      </w:pPr>
    </w:p>
    <w:p w14:paraId="73920B09" w14:textId="457BA469" w:rsidR="00996503" w:rsidRPr="003B25EF" w:rsidRDefault="00996503" w:rsidP="00996503">
      <w:pPr>
        <w:numPr>
          <w:ilvl w:val="1"/>
          <w:numId w:val="1"/>
        </w:numPr>
        <w:spacing w:after="0" w:line="240" w:lineRule="auto"/>
        <w:jc w:val="both"/>
        <w:rPr>
          <w:rFonts w:eastAsia="Calibri" w:cstheme="minorHAnsi"/>
        </w:rPr>
      </w:pPr>
      <w:r w:rsidRPr="003B25EF">
        <w:rPr>
          <w:rFonts w:eastAsia="Calibri" w:cstheme="minorHAnsi"/>
        </w:rPr>
        <w:t>any decision or outcome imposed under the ECB’s Safeguarding Procedure</w:t>
      </w:r>
      <w:r w:rsidR="003B18A6" w:rsidRPr="003B25EF">
        <w:rPr>
          <w:rFonts w:eastAsia="Calibri" w:cstheme="minorHAnsi"/>
        </w:rPr>
        <w:t xml:space="preserve"> </w:t>
      </w:r>
      <w:r w:rsidR="00CF4654" w:rsidRPr="003B25EF">
        <w:rPr>
          <w:rFonts w:eastAsia="Calibri" w:cstheme="minorHAnsi"/>
        </w:rPr>
        <w:t xml:space="preserve">(or </w:t>
      </w:r>
      <w:r w:rsidR="00F36BB3" w:rsidRPr="003B25EF">
        <w:rPr>
          <w:rFonts w:eastAsia="Calibri" w:cstheme="minorHAnsi"/>
        </w:rPr>
        <w:t xml:space="preserve">any </w:t>
      </w:r>
      <w:r w:rsidR="00CF4654" w:rsidRPr="003B25EF">
        <w:rPr>
          <w:rFonts w:eastAsia="Calibri" w:cstheme="minorHAnsi"/>
        </w:rPr>
        <w:t>successor</w:t>
      </w:r>
      <w:r w:rsidR="00F36BB3" w:rsidRPr="003B25EF">
        <w:rPr>
          <w:rFonts w:eastAsia="Calibri" w:cstheme="minorHAnsi"/>
        </w:rPr>
        <w:t xml:space="preserve"> thereof</w:t>
      </w:r>
      <w:r w:rsidR="00CF4654" w:rsidRPr="003B25EF">
        <w:rPr>
          <w:rFonts w:eastAsia="Calibri" w:cstheme="minorHAnsi"/>
        </w:rPr>
        <w:t>)</w:t>
      </w:r>
      <w:r w:rsidRPr="003B25EF">
        <w:rPr>
          <w:rFonts w:eastAsia="Calibri" w:cstheme="minorHAnsi"/>
        </w:rPr>
        <w:t>; and</w:t>
      </w:r>
    </w:p>
    <w:p w14:paraId="44BE4EE2" w14:textId="77777777" w:rsidR="00996503" w:rsidRPr="003B25EF" w:rsidRDefault="00996503" w:rsidP="00996503">
      <w:pPr>
        <w:spacing w:after="0" w:line="240" w:lineRule="auto"/>
        <w:ind w:left="1080"/>
        <w:jc w:val="both"/>
        <w:rPr>
          <w:rFonts w:eastAsia="Calibri" w:cstheme="minorHAnsi"/>
        </w:rPr>
      </w:pPr>
    </w:p>
    <w:p w14:paraId="53E4FC42" w14:textId="77777777" w:rsidR="00996503" w:rsidRPr="003B25EF" w:rsidRDefault="00996503" w:rsidP="00996503">
      <w:pPr>
        <w:numPr>
          <w:ilvl w:val="1"/>
          <w:numId w:val="1"/>
        </w:numPr>
        <w:spacing w:after="0" w:line="240" w:lineRule="auto"/>
        <w:jc w:val="both"/>
        <w:rPr>
          <w:rFonts w:eastAsia="Calibri" w:cstheme="minorHAnsi"/>
        </w:rPr>
      </w:pPr>
      <w:r w:rsidRPr="003B25EF">
        <w:rPr>
          <w:rFonts w:eastAsia="Calibri" w:cstheme="minorHAnsi"/>
        </w:rPr>
        <w:t>any penalty or sanction imposed by the International Cricket Council (“</w:t>
      </w:r>
      <w:r w:rsidRPr="003B25EF">
        <w:rPr>
          <w:rFonts w:eastAsia="Calibri" w:cstheme="minorHAnsi"/>
          <w:b/>
          <w:bCs/>
        </w:rPr>
        <w:t>ICC</w:t>
      </w:r>
      <w:r w:rsidRPr="003B25EF">
        <w:rPr>
          <w:rFonts w:eastAsia="Calibri" w:cstheme="minorHAnsi"/>
        </w:rPr>
        <w:t>”), any other ICC Member Country or any national or international anti-doping authority, to the extent that the penalty or sanction is also recognised by the ECB and of which you are notified or otherwise become aware of; and</w:t>
      </w:r>
    </w:p>
    <w:p w14:paraId="12AE46BF" w14:textId="77777777" w:rsidR="00996503" w:rsidRPr="003B25EF" w:rsidRDefault="00996503" w:rsidP="00996503">
      <w:pPr>
        <w:spacing w:after="0" w:line="240" w:lineRule="auto"/>
        <w:ind w:left="1080"/>
        <w:jc w:val="both"/>
        <w:rPr>
          <w:rFonts w:eastAsia="Calibri" w:cstheme="minorHAnsi"/>
        </w:rPr>
      </w:pPr>
    </w:p>
    <w:p w14:paraId="42DCCDE6" w14:textId="3879C251" w:rsidR="00996503" w:rsidRPr="003B25EF" w:rsidRDefault="00996503" w:rsidP="00996503">
      <w:pPr>
        <w:numPr>
          <w:ilvl w:val="0"/>
          <w:numId w:val="1"/>
        </w:numPr>
        <w:spacing w:after="0" w:line="240" w:lineRule="auto"/>
        <w:jc w:val="both"/>
        <w:rPr>
          <w:rFonts w:eastAsia="Calibri" w:cstheme="minorHAnsi"/>
        </w:rPr>
      </w:pPr>
      <w:r w:rsidRPr="003B25EF">
        <w:rPr>
          <w:rFonts w:eastAsia="Calibri" w:cstheme="minorHAnsi"/>
        </w:rPr>
        <w:t xml:space="preserve">adopt, comply with and enforce (as required), and accept the jurisdiction of </w:t>
      </w:r>
      <w:r w:rsidR="007B65D9" w:rsidRPr="003B25EF">
        <w:rPr>
          <w:rFonts w:cstheme="minorHAnsi"/>
        </w:rPr>
        <w:t xml:space="preserve">Durham Cricket Foundation </w:t>
      </w:r>
      <w:r w:rsidRPr="003B25EF">
        <w:rPr>
          <w:rFonts w:eastAsia="Calibri" w:cstheme="minorHAnsi"/>
        </w:rPr>
        <w:t>and/or the ECB</w:t>
      </w:r>
      <w:r w:rsidR="00D35833" w:rsidRPr="003B25EF">
        <w:rPr>
          <w:rFonts w:eastAsia="Calibri" w:cstheme="minorHAnsi"/>
        </w:rPr>
        <w:t>/Cricket Regulator</w:t>
      </w:r>
      <w:r w:rsidRPr="003B25EF">
        <w:rPr>
          <w:rFonts w:eastAsia="Calibri" w:cstheme="minorHAnsi"/>
        </w:rPr>
        <w:t xml:space="preserve"> to enforce, such other rules and regulations as may be required by the ECB from time to time.</w:t>
      </w:r>
    </w:p>
    <w:p w14:paraId="2BD3D975" w14:textId="77777777" w:rsidR="00996503" w:rsidRPr="003B25EF" w:rsidRDefault="00996503" w:rsidP="00996503">
      <w:pPr>
        <w:spacing w:after="0" w:line="240" w:lineRule="auto"/>
        <w:ind w:left="720"/>
        <w:jc w:val="both"/>
        <w:rPr>
          <w:rFonts w:eastAsia="Calibri" w:cstheme="minorHAnsi"/>
        </w:rPr>
      </w:pPr>
    </w:p>
    <w:p w14:paraId="794A1C5E" w14:textId="77777777" w:rsidR="00996503" w:rsidRPr="003B25EF" w:rsidRDefault="00996503" w:rsidP="00996503">
      <w:pPr>
        <w:spacing w:line="240" w:lineRule="auto"/>
        <w:jc w:val="both"/>
        <w:rPr>
          <w:rFonts w:cstheme="minorHAnsi"/>
        </w:rPr>
      </w:pPr>
      <w:r w:rsidRPr="003B25EF">
        <w:rPr>
          <w:rFonts w:cstheme="minorHAnsi"/>
        </w:rPr>
        <w:t xml:space="preserve">These conditions are set by the ECB and apply to all affiliated cricket clubs in England and Wales. Failure to adhere to these conditions may result in your Club’s affiliation being suspended or withdrawn. </w:t>
      </w:r>
    </w:p>
    <w:p w14:paraId="4B99107A" w14:textId="77777777" w:rsidR="00996503" w:rsidRPr="003B25EF" w:rsidRDefault="00996503" w:rsidP="00996503">
      <w:pPr>
        <w:spacing w:line="240" w:lineRule="auto"/>
        <w:jc w:val="both"/>
        <w:rPr>
          <w:rFonts w:cstheme="minorHAnsi"/>
          <w:b/>
          <w:bCs/>
        </w:rPr>
      </w:pPr>
      <w:r w:rsidRPr="003B25EF">
        <w:rPr>
          <w:rFonts w:cstheme="minorHAnsi"/>
          <w:b/>
          <w:bCs/>
        </w:rPr>
        <w:br/>
        <w:t>CONFIRMATION</w:t>
      </w:r>
    </w:p>
    <w:p w14:paraId="42354B4B" w14:textId="0C71B98B" w:rsidR="00223691" w:rsidRPr="003B25EF" w:rsidRDefault="007B65D9" w:rsidP="00996503">
      <w:pPr>
        <w:spacing w:line="240" w:lineRule="auto"/>
        <w:jc w:val="both"/>
        <w:rPr>
          <w:rFonts w:cstheme="minorHAnsi"/>
        </w:rPr>
      </w:pPr>
      <w:r w:rsidRPr="003B25EF">
        <w:rPr>
          <w:rFonts w:cstheme="minorHAnsi"/>
        </w:rPr>
        <w:t xml:space="preserve">By </w:t>
      </w:r>
      <w:r w:rsidR="00CF65E9">
        <w:rPr>
          <w:rFonts w:cstheme="minorHAnsi"/>
        </w:rPr>
        <w:t>affiliation</w:t>
      </w:r>
      <w:r w:rsidRPr="003B25EF">
        <w:rPr>
          <w:rFonts w:cstheme="minorHAnsi"/>
        </w:rPr>
        <w:t xml:space="preserve"> you are</w:t>
      </w:r>
      <w:r w:rsidR="00996503" w:rsidRPr="003B25EF">
        <w:rPr>
          <w:rFonts w:cstheme="minorHAnsi"/>
        </w:rPr>
        <w:t xml:space="preserve"> confirm</w:t>
      </w:r>
      <w:r w:rsidRPr="003B25EF">
        <w:rPr>
          <w:rFonts w:cstheme="minorHAnsi"/>
        </w:rPr>
        <w:t>ing</w:t>
      </w:r>
      <w:r w:rsidR="00996503" w:rsidRPr="003B25EF">
        <w:rPr>
          <w:rFonts w:cstheme="minorHAnsi"/>
        </w:rPr>
        <w:t xml:space="preserve"> your Club’s acceptance of these conditions</w:t>
      </w:r>
      <w:r w:rsidR="00CF65E9">
        <w:rPr>
          <w:rFonts w:cstheme="minorHAnsi"/>
        </w:rPr>
        <w:t>.</w:t>
      </w:r>
    </w:p>
    <w:p w14:paraId="02A8992B" w14:textId="7C374EB8" w:rsidR="00223691" w:rsidRPr="003B25EF" w:rsidRDefault="00223691" w:rsidP="00996503">
      <w:pPr>
        <w:spacing w:line="240" w:lineRule="auto"/>
        <w:jc w:val="both"/>
        <w:rPr>
          <w:rFonts w:cstheme="minorHAnsi"/>
        </w:rPr>
      </w:pPr>
      <w:r w:rsidRPr="003B25EF">
        <w:rPr>
          <w:rFonts w:cstheme="minorHAnsi"/>
        </w:rPr>
        <w:t>The cost for the governing body affiliation is £</w:t>
      </w:r>
      <w:r w:rsidR="00CF65E9">
        <w:rPr>
          <w:rFonts w:cstheme="minorHAnsi"/>
        </w:rPr>
        <w:t>15</w:t>
      </w:r>
      <w:r w:rsidRPr="003B25EF">
        <w:rPr>
          <w:rFonts w:cstheme="minorHAnsi"/>
        </w:rPr>
        <w:t xml:space="preserve">0 per year. Included in the affiliation fee </w:t>
      </w:r>
      <w:proofErr w:type="gramStart"/>
      <w:r w:rsidRPr="003B25EF">
        <w:rPr>
          <w:rFonts w:cstheme="minorHAnsi"/>
        </w:rPr>
        <w:t>is;</w:t>
      </w:r>
      <w:proofErr w:type="gramEnd"/>
    </w:p>
    <w:p w14:paraId="05A24A97" w14:textId="3FBC277C" w:rsidR="00223691" w:rsidRPr="003B25EF" w:rsidRDefault="00223691" w:rsidP="00223691">
      <w:pPr>
        <w:pStyle w:val="ListParagraph"/>
        <w:numPr>
          <w:ilvl w:val="0"/>
          <w:numId w:val="4"/>
        </w:numPr>
        <w:spacing w:line="240" w:lineRule="auto"/>
        <w:jc w:val="both"/>
        <w:rPr>
          <w:rFonts w:cstheme="minorHAnsi"/>
        </w:rPr>
      </w:pPr>
      <w:r w:rsidRPr="003B25EF">
        <w:rPr>
          <w:rFonts w:cstheme="minorHAnsi"/>
        </w:rPr>
        <w:t>Affiliation to Durham Cricket Foundation (previously known as Durham Cricket Board)</w:t>
      </w:r>
    </w:p>
    <w:p w14:paraId="2962AE72" w14:textId="3F7E60EE" w:rsidR="00223691" w:rsidRPr="003B25EF" w:rsidRDefault="00223691" w:rsidP="00223691">
      <w:pPr>
        <w:pStyle w:val="ListParagraph"/>
        <w:numPr>
          <w:ilvl w:val="0"/>
          <w:numId w:val="4"/>
        </w:numPr>
        <w:spacing w:line="240" w:lineRule="auto"/>
        <w:jc w:val="both"/>
        <w:rPr>
          <w:rFonts w:cstheme="minorHAnsi"/>
        </w:rPr>
      </w:pPr>
      <w:r w:rsidRPr="003B25EF">
        <w:rPr>
          <w:rFonts w:cstheme="minorHAnsi"/>
        </w:rPr>
        <w:lastRenderedPageBreak/>
        <w:t>Affiliation to ECB</w:t>
      </w:r>
    </w:p>
    <w:p w14:paraId="758F3978" w14:textId="4CDBEA0C" w:rsidR="00223691" w:rsidRPr="003B25EF" w:rsidRDefault="00223691" w:rsidP="00223691">
      <w:pPr>
        <w:pStyle w:val="ListParagraph"/>
        <w:numPr>
          <w:ilvl w:val="0"/>
          <w:numId w:val="4"/>
        </w:numPr>
        <w:spacing w:line="240" w:lineRule="auto"/>
        <w:jc w:val="both"/>
        <w:rPr>
          <w:rFonts w:cstheme="minorHAnsi"/>
        </w:rPr>
      </w:pPr>
      <w:r w:rsidRPr="003B25EF">
        <w:rPr>
          <w:rFonts w:cstheme="minorHAnsi"/>
        </w:rPr>
        <w:t>Affiliation to DCB Junior League, now also incorporating all girl’s cricket</w:t>
      </w:r>
    </w:p>
    <w:p w14:paraId="6632814D" w14:textId="2E55F91C" w:rsidR="00223691" w:rsidRPr="003B25EF" w:rsidRDefault="00223691" w:rsidP="00223691">
      <w:pPr>
        <w:pStyle w:val="ListParagraph"/>
        <w:numPr>
          <w:ilvl w:val="0"/>
          <w:numId w:val="4"/>
        </w:numPr>
        <w:spacing w:line="240" w:lineRule="auto"/>
        <w:jc w:val="both"/>
        <w:rPr>
          <w:rFonts w:cstheme="minorHAnsi"/>
        </w:rPr>
      </w:pPr>
      <w:r w:rsidRPr="003B25EF">
        <w:rPr>
          <w:rFonts w:cstheme="minorHAnsi"/>
        </w:rPr>
        <w:t>Affiliation to all Women’s Cricket leagues.</w:t>
      </w:r>
    </w:p>
    <w:p w14:paraId="079C6727" w14:textId="77777777" w:rsidR="000B74D8" w:rsidRPr="003B25EF" w:rsidRDefault="000B74D8" w:rsidP="00996503">
      <w:pPr>
        <w:spacing w:line="240" w:lineRule="auto"/>
        <w:jc w:val="both"/>
        <w:rPr>
          <w:rFonts w:cstheme="minorHAnsi"/>
        </w:rPr>
      </w:pPr>
    </w:p>
    <w:p w14:paraId="638DDC7C" w14:textId="77777777" w:rsidR="00996503" w:rsidRDefault="00996503" w:rsidP="00996503">
      <w:pPr>
        <w:spacing w:line="240" w:lineRule="auto"/>
        <w:jc w:val="both"/>
        <w:rPr>
          <w:rFonts w:ascii="Arial" w:hAnsi="Arial" w:cs="Arial"/>
          <w:sz w:val="20"/>
          <w:szCs w:val="20"/>
        </w:rPr>
      </w:pPr>
    </w:p>
    <w:p w14:paraId="0BFA5722" w14:textId="77777777" w:rsidR="00840AE9" w:rsidRDefault="00840AE9"/>
    <w:sectPr w:rsidR="00840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96D0D"/>
    <w:multiLevelType w:val="hybridMultilevel"/>
    <w:tmpl w:val="BD9A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D7B69"/>
    <w:multiLevelType w:val="hybridMultilevel"/>
    <w:tmpl w:val="6AC6A12A"/>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664C3D0A"/>
    <w:multiLevelType w:val="hybridMultilevel"/>
    <w:tmpl w:val="5C62862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84374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3230210">
    <w:abstractNumId w:val="1"/>
  </w:num>
  <w:num w:numId="3" w16cid:durableId="1737432103">
    <w:abstractNumId w:val="2"/>
  </w:num>
  <w:num w:numId="4" w16cid:durableId="147267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03"/>
    <w:rsid w:val="00014F8B"/>
    <w:rsid w:val="0001556B"/>
    <w:rsid w:val="00030FBD"/>
    <w:rsid w:val="0003632E"/>
    <w:rsid w:val="0004054A"/>
    <w:rsid w:val="00064121"/>
    <w:rsid w:val="00065C32"/>
    <w:rsid w:val="00082C62"/>
    <w:rsid w:val="000B74D8"/>
    <w:rsid w:val="000C0882"/>
    <w:rsid w:val="000C656F"/>
    <w:rsid w:val="000C740C"/>
    <w:rsid w:val="000F7E13"/>
    <w:rsid w:val="00100073"/>
    <w:rsid w:val="001215FA"/>
    <w:rsid w:val="001813AC"/>
    <w:rsid w:val="00183F00"/>
    <w:rsid w:val="001870CD"/>
    <w:rsid w:val="0019368A"/>
    <w:rsid w:val="001B0E2C"/>
    <w:rsid w:val="001C3F95"/>
    <w:rsid w:val="001C6166"/>
    <w:rsid w:val="001D0B15"/>
    <w:rsid w:val="001E0834"/>
    <w:rsid w:val="002161F1"/>
    <w:rsid w:val="002200FB"/>
    <w:rsid w:val="00223691"/>
    <w:rsid w:val="00254798"/>
    <w:rsid w:val="002663A7"/>
    <w:rsid w:val="002764CA"/>
    <w:rsid w:val="002818C8"/>
    <w:rsid w:val="002E1E49"/>
    <w:rsid w:val="00300AF7"/>
    <w:rsid w:val="00311A84"/>
    <w:rsid w:val="00314C4A"/>
    <w:rsid w:val="00316016"/>
    <w:rsid w:val="00352BCF"/>
    <w:rsid w:val="003549F6"/>
    <w:rsid w:val="00355F67"/>
    <w:rsid w:val="0037369B"/>
    <w:rsid w:val="00376CB3"/>
    <w:rsid w:val="00383CC6"/>
    <w:rsid w:val="003933EB"/>
    <w:rsid w:val="003B18A6"/>
    <w:rsid w:val="003B25EF"/>
    <w:rsid w:val="00402388"/>
    <w:rsid w:val="00421CD9"/>
    <w:rsid w:val="00433182"/>
    <w:rsid w:val="004367B9"/>
    <w:rsid w:val="00450096"/>
    <w:rsid w:val="00456409"/>
    <w:rsid w:val="00456DB0"/>
    <w:rsid w:val="005214FF"/>
    <w:rsid w:val="005370D0"/>
    <w:rsid w:val="00547934"/>
    <w:rsid w:val="005B4351"/>
    <w:rsid w:val="005D5FFC"/>
    <w:rsid w:val="005E42DE"/>
    <w:rsid w:val="006070D4"/>
    <w:rsid w:val="00617C74"/>
    <w:rsid w:val="0063513E"/>
    <w:rsid w:val="00655267"/>
    <w:rsid w:val="00657DAD"/>
    <w:rsid w:val="006B1E28"/>
    <w:rsid w:val="006B3852"/>
    <w:rsid w:val="006C677E"/>
    <w:rsid w:val="006F3E63"/>
    <w:rsid w:val="006F4AAB"/>
    <w:rsid w:val="00703815"/>
    <w:rsid w:val="007178A0"/>
    <w:rsid w:val="00727EAC"/>
    <w:rsid w:val="00731502"/>
    <w:rsid w:val="007379D1"/>
    <w:rsid w:val="007508B3"/>
    <w:rsid w:val="00751B29"/>
    <w:rsid w:val="007539B5"/>
    <w:rsid w:val="00753A55"/>
    <w:rsid w:val="00772404"/>
    <w:rsid w:val="007B65D9"/>
    <w:rsid w:val="007D151B"/>
    <w:rsid w:val="007F4FF7"/>
    <w:rsid w:val="00800CF0"/>
    <w:rsid w:val="00805B38"/>
    <w:rsid w:val="008239FF"/>
    <w:rsid w:val="00833CC6"/>
    <w:rsid w:val="00840AE9"/>
    <w:rsid w:val="00840C3E"/>
    <w:rsid w:val="0085418B"/>
    <w:rsid w:val="00862359"/>
    <w:rsid w:val="0087337B"/>
    <w:rsid w:val="00875776"/>
    <w:rsid w:val="0088509B"/>
    <w:rsid w:val="008B0053"/>
    <w:rsid w:val="008D0C30"/>
    <w:rsid w:val="008D2DF4"/>
    <w:rsid w:val="00911814"/>
    <w:rsid w:val="0095794F"/>
    <w:rsid w:val="00972AE3"/>
    <w:rsid w:val="00981737"/>
    <w:rsid w:val="00996503"/>
    <w:rsid w:val="009A0756"/>
    <w:rsid w:val="00A01018"/>
    <w:rsid w:val="00A25B7B"/>
    <w:rsid w:val="00A3512A"/>
    <w:rsid w:val="00A72264"/>
    <w:rsid w:val="00AB76D3"/>
    <w:rsid w:val="00B1770B"/>
    <w:rsid w:val="00B24128"/>
    <w:rsid w:val="00B24A3F"/>
    <w:rsid w:val="00B46A4A"/>
    <w:rsid w:val="00B61210"/>
    <w:rsid w:val="00B94A84"/>
    <w:rsid w:val="00BB0F3C"/>
    <w:rsid w:val="00BC187D"/>
    <w:rsid w:val="00BD79AD"/>
    <w:rsid w:val="00C3548C"/>
    <w:rsid w:val="00C65379"/>
    <w:rsid w:val="00C77F9E"/>
    <w:rsid w:val="00C817EB"/>
    <w:rsid w:val="00CA21B9"/>
    <w:rsid w:val="00CA738F"/>
    <w:rsid w:val="00CC1D87"/>
    <w:rsid w:val="00CF4654"/>
    <w:rsid w:val="00CF65E9"/>
    <w:rsid w:val="00D10E9B"/>
    <w:rsid w:val="00D15936"/>
    <w:rsid w:val="00D35833"/>
    <w:rsid w:val="00D4763B"/>
    <w:rsid w:val="00D65BE9"/>
    <w:rsid w:val="00D8189B"/>
    <w:rsid w:val="00D81D23"/>
    <w:rsid w:val="00D9008B"/>
    <w:rsid w:val="00D96E20"/>
    <w:rsid w:val="00DC0F51"/>
    <w:rsid w:val="00DD2C05"/>
    <w:rsid w:val="00E372CB"/>
    <w:rsid w:val="00E4660E"/>
    <w:rsid w:val="00E6040F"/>
    <w:rsid w:val="00E82B95"/>
    <w:rsid w:val="00E87B5A"/>
    <w:rsid w:val="00EB4DE0"/>
    <w:rsid w:val="00EC66A4"/>
    <w:rsid w:val="00EC751C"/>
    <w:rsid w:val="00EF0C15"/>
    <w:rsid w:val="00F34D23"/>
    <w:rsid w:val="00F36BB3"/>
    <w:rsid w:val="00F43F26"/>
    <w:rsid w:val="00F6605C"/>
    <w:rsid w:val="00F85CA9"/>
    <w:rsid w:val="00FC5EA5"/>
    <w:rsid w:val="00FE0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B435"/>
  <w15:chartTrackingRefBased/>
  <w15:docId w15:val="{70C22E67-A64B-4D8D-9E1B-CE77B55E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0882"/>
    <w:rPr>
      <w:sz w:val="16"/>
      <w:szCs w:val="16"/>
    </w:rPr>
  </w:style>
  <w:style w:type="paragraph" w:styleId="CommentText">
    <w:name w:val="annotation text"/>
    <w:basedOn w:val="Normal"/>
    <w:link w:val="CommentTextChar"/>
    <w:uiPriority w:val="99"/>
    <w:unhideWhenUsed/>
    <w:rsid w:val="000C0882"/>
    <w:pPr>
      <w:spacing w:line="240" w:lineRule="auto"/>
    </w:pPr>
    <w:rPr>
      <w:sz w:val="20"/>
      <w:szCs w:val="20"/>
    </w:rPr>
  </w:style>
  <w:style w:type="character" w:customStyle="1" w:styleId="CommentTextChar">
    <w:name w:val="Comment Text Char"/>
    <w:basedOn w:val="DefaultParagraphFont"/>
    <w:link w:val="CommentText"/>
    <w:uiPriority w:val="99"/>
    <w:rsid w:val="000C08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0882"/>
    <w:rPr>
      <w:b/>
      <w:bCs/>
    </w:rPr>
  </w:style>
  <w:style w:type="character" w:customStyle="1" w:styleId="CommentSubjectChar">
    <w:name w:val="Comment Subject Char"/>
    <w:basedOn w:val="CommentTextChar"/>
    <w:link w:val="CommentSubject"/>
    <w:uiPriority w:val="99"/>
    <w:semiHidden/>
    <w:rsid w:val="000C0882"/>
    <w:rPr>
      <w:b/>
      <w:bCs/>
      <w:kern w:val="0"/>
      <w:sz w:val="20"/>
      <w:szCs w:val="20"/>
      <w14:ligatures w14:val="none"/>
    </w:rPr>
  </w:style>
  <w:style w:type="paragraph" w:styleId="Revision">
    <w:name w:val="Revision"/>
    <w:hidden/>
    <w:uiPriority w:val="99"/>
    <w:semiHidden/>
    <w:rsid w:val="00A01018"/>
    <w:pPr>
      <w:spacing w:after="0" w:line="240" w:lineRule="auto"/>
    </w:pPr>
    <w:rPr>
      <w:kern w:val="0"/>
      <w14:ligatures w14:val="none"/>
    </w:rPr>
  </w:style>
  <w:style w:type="paragraph" w:styleId="ListParagraph">
    <w:name w:val="List Paragraph"/>
    <w:basedOn w:val="Normal"/>
    <w:uiPriority w:val="34"/>
    <w:qFormat/>
    <w:rsid w:val="006F3E63"/>
    <w:pPr>
      <w:ind w:left="720"/>
      <w:contextualSpacing/>
    </w:pPr>
  </w:style>
  <w:style w:type="paragraph" w:customStyle="1" w:styleId="p2">
    <w:name w:val="p2"/>
    <w:basedOn w:val="Normal"/>
    <w:rsid w:val="000B74D8"/>
    <w:pPr>
      <w:spacing w:after="0" w:line="240" w:lineRule="auto"/>
    </w:pPr>
    <w:rPr>
      <w:rFonts w:ascii="Helvetica" w:eastAsia="Times New Roman" w:hAnsi="Helvetica" w:cs="Aptos"/>
      <w:color w:val="000000"/>
      <w:sz w:val="17"/>
      <w:szCs w:val="17"/>
      <w:lang w:eastAsia="en-GB"/>
    </w:rPr>
  </w:style>
  <w:style w:type="character" w:styleId="Hyperlink">
    <w:name w:val="Hyperlink"/>
    <w:basedOn w:val="DefaultParagraphFont"/>
    <w:uiPriority w:val="99"/>
    <w:unhideWhenUsed/>
    <w:rsid w:val="00CF65E9"/>
    <w:rPr>
      <w:color w:val="0563C1" w:themeColor="hyperlink"/>
      <w:u w:val="single"/>
    </w:rPr>
  </w:style>
  <w:style w:type="character" w:styleId="UnresolvedMention">
    <w:name w:val="Unresolved Mention"/>
    <w:basedOn w:val="DefaultParagraphFont"/>
    <w:uiPriority w:val="99"/>
    <w:semiHidden/>
    <w:unhideWhenUsed/>
    <w:rsid w:val="00CF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2991">
      <w:bodyDiv w:val="1"/>
      <w:marLeft w:val="0"/>
      <w:marRight w:val="0"/>
      <w:marTop w:val="0"/>
      <w:marBottom w:val="0"/>
      <w:divBdr>
        <w:top w:val="none" w:sz="0" w:space="0" w:color="auto"/>
        <w:left w:val="none" w:sz="0" w:space="0" w:color="auto"/>
        <w:bottom w:val="none" w:sz="0" w:space="0" w:color="auto"/>
        <w:right w:val="none" w:sz="0" w:space="0" w:color="auto"/>
      </w:divBdr>
    </w:div>
    <w:div w:id="93866204">
      <w:bodyDiv w:val="1"/>
      <w:marLeft w:val="0"/>
      <w:marRight w:val="0"/>
      <w:marTop w:val="0"/>
      <w:marBottom w:val="0"/>
      <w:divBdr>
        <w:top w:val="none" w:sz="0" w:space="0" w:color="auto"/>
        <w:left w:val="none" w:sz="0" w:space="0" w:color="auto"/>
        <w:bottom w:val="none" w:sz="0" w:space="0" w:color="auto"/>
        <w:right w:val="none" w:sz="0" w:space="0" w:color="auto"/>
      </w:divBdr>
    </w:div>
    <w:div w:id="189615233">
      <w:bodyDiv w:val="1"/>
      <w:marLeft w:val="0"/>
      <w:marRight w:val="0"/>
      <w:marTop w:val="0"/>
      <w:marBottom w:val="0"/>
      <w:divBdr>
        <w:top w:val="none" w:sz="0" w:space="0" w:color="auto"/>
        <w:left w:val="none" w:sz="0" w:space="0" w:color="auto"/>
        <w:bottom w:val="none" w:sz="0" w:space="0" w:color="auto"/>
        <w:right w:val="none" w:sz="0" w:space="0" w:color="auto"/>
      </w:divBdr>
    </w:div>
    <w:div w:id="853572661">
      <w:bodyDiv w:val="1"/>
      <w:marLeft w:val="0"/>
      <w:marRight w:val="0"/>
      <w:marTop w:val="0"/>
      <w:marBottom w:val="0"/>
      <w:divBdr>
        <w:top w:val="none" w:sz="0" w:space="0" w:color="auto"/>
        <w:left w:val="none" w:sz="0" w:space="0" w:color="auto"/>
        <w:bottom w:val="none" w:sz="0" w:space="0" w:color="auto"/>
        <w:right w:val="none" w:sz="0" w:space="0" w:color="auto"/>
      </w:divBdr>
    </w:div>
    <w:div w:id="9405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urhamcricket.co.uk/be-involved/club-support/club-affi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22577-d510-4689-9cb3-f223a830d233" xsi:nil="true"/>
    <lcf76f155ced4ddcb4097134ff3c332f xmlns="22215637-c217-449e-96b6-b2c7cc247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4AAE5AFFDD543B0434102314FD99E" ma:contentTypeVersion="14" ma:contentTypeDescription="Create a new document." ma:contentTypeScope="" ma:versionID="b6b9903ecaa26767a2ff2ed6373fcd80">
  <xsd:schema xmlns:xsd="http://www.w3.org/2001/XMLSchema" xmlns:xs="http://www.w3.org/2001/XMLSchema" xmlns:p="http://schemas.microsoft.com/office/2006/metadata/properties" xmlns:ns2="22215637-c217-449e-96b6-b2c7cc2475c0" xmlns:ns3="fee22577-d510-4689-9cb3-f223a830d233" targetNamespace="http://schemas.microsoft.com/office/2006/metadata/properties" ma:root="true" ma:fieldsID="7b16bd575798b8e241c58940ff8ddb1f" ns2:_="" ns3:_="">
    <xsd:import namespace="22215637-c217-449e-96b6-b2c7cc2475c0"/>
    <xsd:import namespace="fee22577-d510-4689-9cb3-f223a830d23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5637-c217-449e-96b6-b2c7cc24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f50664-4048-4a65-b0c5-8031bbbf44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22577-d510-4689-9cb3-f223a830d2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af2d49-9fc9-4c7c-8c35-7e9e6815380b}" ma:internalName="TaxCatchAll" ma:showField="CatchAllData" ma:web="fee22577-d510-4689-9cb3-f223a830d2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F47B8-928C-426F-9FB4-5ACEABBC38CA}">
  <ds:schemaRefs>
    <ds:schemaRef ds:uri="http://schemas.microsoft.com/sharepoint/v3/contenttype/forms"/>
  </ds:schemaRefs>
</ds:datastoreItem>
</file>

<file path=customXml/itemProps2.xml><?xml version="1.0" encoding="utf-8"?>
<ds:datastoreItem xmlns:ds="http://schemas.openxmlformats.org/officeDocument/2006/customXml" ds:itemID="{442BC479-F3F1-4DF0-9D4D-032DCF8BFBE9}">
  <ds:schemaRefs>
    <ds:schemaRef ds:uri="http://schemas.microsoft.com/office/2006/metadata/properties"/>
    <ds:schemaRef ds:uri="http://schemas.microsoft.com/office/infopath/2007/PartnerControls"/>
    <ds:schemaRef ds:uri="fee22577-d510-4689-9cb3-f223a830d233"/>
    <ds:schemaRef ds:uri="22215637-c217-449e-96b6-b2c7cc2475c0"/>
  </ds:schemaRefs>
</ds:datastoreItem>
</file>

<file path=customXml/itemProps3.xml><?xml version="1.0" encoding="utf-8"?>
<ds:datastoreItem xmlns:ds="http://schemas.openxmlformats.org/officeDocument/2006/customXml" ds:itemID="{56A4574F-CE72-477A-99C6-4633AF54D025}">
  <ds:schemaRefs>
    <ds:schemaRef ds:uri="http://schemas.openxmlformats.org/officeDocument/2006/bibliography"/>
  </ds:schemaRefs>
</ds:datastoreItem>
</file>

<file path=customXml/itemProps4.xml><?xml version="1.0" encoding="utf-8"?>
<ds:datastoreItem xmlns:ds="http://schemas.openxmlformats.org/officeDocument/2006/customXml" ds:itemID="{8E0F2DE5-CD9D-44BB-A7A6-01FD0515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15637-c217-449e-96b6-b2c7cc2475c0"/>
    <ds:schemaRef ds:uri="fee22577-d510-4689-9cb3-f223a830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ECB</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Bult</dc:creator>
  <cp:keywords/>
  <dc:description/>
  <cp:lastModifiedBy>Iliyana Farfarova</cp:lastModifiedBy>
  <cp:revision>5</cp:revision>
  <dcterms:created xsi:type="dcterms:W3CDTF">2024-10-21T09:55:00Z</dcterms:created>
  <dcterms:modified xsi:type="dcterms:W3CDTF">2025-02-25T15:50:00Z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0x0101000D54AAE5AFFDD543B0434102314FD99E</vt:lpwstr>
  </property>
</Properties>
</file>